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B67C7" w14:textId="3132E88A" w:rsidR="00335762" w:rsidRPr="00F82C8D" w:rsidRDefault="00335762" w:rsidP="00476DD9">
      <w:pPr>
        <w:pStyle w:val="berschrift24"/>
        <w:spacing w:line="240" w:lineRule="auto"/>
        <w:rPr>
          <w:rFonts w:cs="Arial"/>
          <w:noProof/>
          <w:kern w:val="32"/>
          <w:sz w:val="24"/>
          <w:szCs w:val="24"/>
        </w:rPr>
      </w:pPr>
    </w:p>
    <w:p w14:paraId="628B0E37" w14:textId="1242976C" w:rsidR="00566289" w:rsidRPr="0015262D" w:rsidRDefault="00566289" w:rsidP="00566289">
      <w:r w:rsidRPr="0015262D">
        <w:t>SmartOps, Fräsfunktionen: die neue Tebis</w:t>
      </w:r>
      <w:r w:rsidR="00F77F8D">
        <w:t xml:space="preserve"> </w:t>
      </w:r>
      <w:r w:rsidR="00F77F8D" w:rsidRPr="0015262D">
        <w:t>Rel</w:t>
      </w:r>
      <w:r w:rsidR="00F77F8D">
        <w:t>eas</w:t>
      </w:r>
      <w:r w:rsidR="00F77F8D" w:rsidRPr="0015262D">
        <w:t xml:space="preserve">e </w:t>
      </w:r>
      <w:r w:rsidRPr="0015262D">
        <w:t xml:space="preserve">überzeugt durch anwendungsfreundliche Automatisierung </w:t>
      </w:r>
    </w:p>
    <w:p w14:paraId="19C1C7C9" w14:textId="77777777" w:rsidR="00FE3379" w:rsidRPr="00566289" w:rsidRDefault="00FE3379" w:rsidP="00844738">
      <w:pPr>
        <w:contextualSpacing/>
        <w:rPr>
          <w:rFonts w:cs="Arial"/>
        </w:rPr>
      </w:pPr>
    </w:p>
    <w:p w14:paraId="4697267C" w14:textId="7BE2773B" w:rsidR="005968A7" w:rsidRPr="00566289" w:rsidRDefault="005968A7" w:rsidP="005968A7">
      <w:pPr>
        <w:shd w:val="clear" w:color="auto" w:fill="FFFFFF"/>
        <w:spacing w:before="100" w:beforeAutospacing="1" w:after="100" w:afterAutospacing="1"/>
        <w:rPr>
          <w:rFonts w:cs="Arial"/>
          <w:b/>
          <w:sz w:val="32"/>
          <w:szCs w:val="32"/>
        </w:rPr>
      </w:pPr>
      <w:r w:rsidRPr="00566289">
        <w:rPr>
          <w:rFonts w:cs="Arial"/>
          <w:b/>
          <w:sz w:val="32"/>
          <w:szCs w:val="32"/>
        </w:rPr>
        <w:t xml:space="preserve">Tebis </w:t>
      </w:r>
      <w:r w:rsidR="00566289" w:rsidRPr="00566289">
        <w:rPr>
          <w:rFonts w:cs="Arial"/>
          <w:b/>
          <w:sz w:val="32"/>
          <w:szCs w:val="32"/>
        </w:rPr>
        <w:t xml:space="preserve">präsentiert mit der Release </w:t>
      </w:r>
      <w:r w:rsidR="003107B1">
        <w:rPr>
          <w:rFonts w:cs="Arial"/>
          <w:b/>
          <w:sz w:val="32"/>
          <w:szCs w:val="32"/>
        </w:rPr>
        <w:t xml:space="preserve">10 </w:t>
      </w:r>
      <w:r w:rsidR="00566289" w:rsidRPr="00566289">
        <w:rPr>
          <w:rFonts w:cs="Arial"/>
          <w:b/>
          <w:sz w:val="32"/>
          <w:szCs w:val="32"/>
        </w:rPr>
        <w:t xml:space="preserve">seine revolutionäre </w:t>
      </w:r>
      <w:r w:rsidR="00566289" w:rsidRPr="0015262D">
        <w:rPr>
          <w:rFonts w:cs="Arial"/>
          <w:b/>
          <w:sz w:val="32"/>
          <w:szCs w:val="32"/>
        </w:rPr>
        <w:t>SmartOps-Technologie</w:t>
      </w:r>
      <w:r w:rsidR="00566289" w:rsidRPr="00566289">
        <w:rPr>
          <w:rFonts w:cs="Arial"/>
          <w:b/>
          <w:sz w:val="32"/>
          <w:szCs w:val="32"/>
        </w:rPr>
        <w:t xml:space="preserve"> </w:t>
      </w:r>
    </w:p>
    <w:p w14:paraId="72447232" w14:textId="77777777" w:rsidR="008C6B0F" w:rsidRPr="00F82C8D" w:rsidRDefault="008C6B0F" w:rsidP="00952D80">
      <w:pPr>
        <w:rPr>
          <w:rFonts w:cs="Arial"/>
        </w:rPr>
      </w:pPr>
    </w:p>
    <w:p w14:paraId="539921D1" w14:textId="71DCDE9B" w:rsidR="00604F42" w:rsidRPr="00F82C8D" w:rsidRDefault="00604F42" w:rsidP="005D2C2D">
      <w:pPr>
        <w:tabs>
          <w:tab w:val="left" w:pos="7160"/>
        </w:tabs>
        <w:rPr>
          <w:rFonts w:cs="Arial"/>
        </w:rPr>
      </w:pPr>
      <w:r w:rsidRPr="00F82C8D">
        <w:rPr>
          <w:rFonts w:cs="Arial"/>
        </w:rPr>
        <w:t xml:space="preserve">Ca. </w:t>
      </w:r>
      <w:r w:rsidR="0015262D">
        <w:rPr>
          <w:rFonts w:cs="Arial"/>
        </w:rPr>
        <w:t xml:space="preserve">6.000 </w:t>
      </w:r>
      <w:r w:rsidRPr="00F82C8D">
        <w:rPr>
          <w:rFonts w:cs="Arial"/>
        </w:rPr>
        <w:t>Zeichen</w:t>
      </w:r>
      <w:r w:rsidR="005D2C2D" w:rsidRPr="00F82C8D">
        <w:rPr>
          <w:rFonts w:cs="Arial"/>
        </w:rPr>
        <w:tab/>
      </w:r>
    </w:p>
    <w:p w14:paraId="34B3289E" w14:textId="62D8FFAE" w:rsidR="00604F42" w:rsidRPr="00F82C8D" w:rsidRDefault="00FC22C5" w:rsidP="00604F42">
      <w:pPr>
        <w:rPr>
          <w:rFonts w:cs="Arial"/>
        </w:rPr>
      </w:pPr>
      <w:r>
        <w:rPr>
          <w:rFonts w:cs="Arial"/>
        </w:rPr>
        <w:t>8</w:t>
      </w:r>
      <w:r w:rsidR="00604F42" w:rsidRPr="00F82C8D">
        <w:rPr>
          <w:rFonts w:cs="Arial"/>
        </w:rPr>
        <w:t xml:space="preserve"> Bilder</w:t>
      </w:r>
    </w:p>
    <w:p w14:paraId="5829F922" w14:textId="77777777" w:rsidR="00604F42" w:rsidRPr="00F82C8D" w:rsidRDefault="00604F42" w:rsidP="00604F42">
      <w:pPr>
        <w:tabs>
          <w:tab w:val="left" w:pos="2200"/>
        </w:tabs>
        <w:rPr>
          <w:rFonts w:cs="Arial"/>
        </w:rPr>
      </w:pPr>
    </w:p>
    <w:p w14:paraId="5D476EFB" w14:textId="77777777" w:rsidR="00604F42" w:rsidRPr="00F82C8D" w:rsidRDefault="00604F42" w:rsidP="00604F42">
      <w:pPr>
        <w:rPr>
          <w:rFonts w:cs="Arial"/>
        </w:rPr>
      </w:pPr>
      <w:r w:rsidRPr="00F82C8D">
        <w:rPr>
          <w:rFonts w:cs="Arial"/>
        </w:rPr>
        <w:t xml:space="preserve">Bildrechte: Tebis AG </w:t>
      </w:r>
    </w:p>
    <w:p w14:paraId="18798707" w14:textId="77777777" w:rsidR="00604F42" w:rsidRPr="00F82C8D" w:rsidRDefault="00604F42" w:rsidP="00604F42">
      <w:pPr>
        <w:rPr>
          <w:rFonts w:cs="Arial"/>
        </w:rPr>
      </w:pPr>
    </w:p>
    <w:p w14:paraId="093DC3FB" w14:textId="77777777" w:rsidR="00604F42" w:rsidRPr="00F82C8D" w:rsidRDefault="00604F42" w:rsidP="00604F42">
      <w:pPr>
        <w:pStyle w:val="berschrift24"/>
        <w:spacing w:line="240" w:lineRule="auto"/>
        <w:rPr>
          <w:rFonts w:cs="Arial"/>
          <w:sz w:val="24"/>
          <w:szCs w:val="24"/>
        </w:rPr>
      </w:pPr>
      <w:r w:rsidRPr="00F82C8D">
        <w:rPr>
          <w:rFonts w:cs="Arial"/>
          <w:sz w:val="24"/>
          <w:szCs w:val="24"/>
        </w:rPr>
        <w:t>Weitere Informationen erhalten Sie von:</w:t>
      </w:r>
    </w:p>
    <w:p w14:paraId="21941CA6" w14:textId="432731D9" w:rsidR="00604F42" w:rsidRPr="00F82C8D" w:rsidRDefault="00604F42" w:rsidP="00604F42">
      <w:pPr>
        <w:spacing w:after="0"/>
        <w:rPr>
          <w:rFonts w:cs="Arial"/>
        </w:rPr>
      </w:pPr>
      <w:r w:rsidRPr="00F82C8D">
        <w:rPr>
          <w:rFonts w:cs="Arial"/>
        </w:rPr>
        <w:t>Silvia Mattei</w:t>
      </w:r>
    </w:p>
    <w:p w14:paraId="4A1BC314" w14:textId="77777777" w:rsidR="00604F42" w:rsidRPr="00F82C8D" w:rsidRDefault="00604F42" w:rsidP="00604F42">
      <w:pPr>
        <w:spacing w:after="0"/>
        <w:rPr>
          <w:rFonts w:cs="Arial"/>
        </w:rPr>
      </w:pPr>
    </w:p>
    <w:p w14:paraId="2617A7A4" w14:textId="77777777" w:rsidR="00604F42" w:rsidRPr="00F82C8D" w:rsidRDefault="00604F42" w:rsidP="00604F42">
      <w:pPr>
        <w:spacing w:after="0"/>
        <w:rPr>
          <w:rFonts w:cs="Arial"/>
        </w:rPr>
      </w:pPr>
      <w:r w:rsidRPr="00F82C8D">
        <w:rPr>
          <w:rFonts w:cs="Arial"/>
        </w:rPr>
        <w:t xml:space="preserve">Tebis </w:t>
      </w:r>
    </w:p>
    <w:p w14:paraId="7486FC17" w14:textId="77777777" w:rsidR="00604F42" w:rsidRPr="00F82C8D" w:rsidRDefault="00604F42" w:rsidP="00604F42">
      <w:pPr>
        <w:spacing w:after="0"/>
        <w:rPr>
          <w:rFonts w:cs="Arial"/>
        </w:rPr>
      </w:pPr>
      <w:r w:rsidRPr="00F82C8D">
        <w:rPr>
          <w:rFonts w:cs="Arial"/>
        </w:rPr>
        <w:t>Technische Informationssysteme AG</w:t>
      </w:r>
    </w:p>
    <w:p w14:paraId="7982036D" w14:textId="77777777" w:rsidR="00604F42" w:rsidRPr="00F82C8D" w:rsidRDefault="00604F42" w:rsidP="00604F42">
      <w:pPr>
        <w:spacing w:after="0"/>
        <w:rPr>
          <w:rFonts w:cs="Arial"/>
        </w:rPr>
      </w:pPr>
      <w:r w:rsidRPr="00F82C8D">
        <w:rPr>
          <w:rFonts w:cs="Arial"/>
        </w:rPr>
        <w:t>Einsteinstraße 39</w:t>
      </w:r>
    </w:p>
    <w:p w14:paraId="0BCA5D38" w14:textId="77777777" w:rsidR="00604F42" w:rsidRPr="00F82C8D" w:rsidRDefault="00604F42" w:rsidP="00604F42">
      <w:pPr>
        <w:spacing w:after="0"/>
        <w:rPr>
          <w:rFonts w:cs="Arial"/>
        </w:rPr>
      </w:pPr>
      <w:r w:rsidRPr="00F82C8D">
        <w:rPr>
          <w:rFonts w:cs="Arial"/>
        </w:rPr>
        <w:t>82152 Martinsried</w:t>
      </w:r>
      <w:r w:rsidRPr="00F82C8D">
        <w:rPr>
          <w:rFonts w:cs="Arial"/>
        </w:rPr>
        <w:br/>
      </w:r>
    </w:p>
    <w:p w14:paraId="6D66E11E" w14:textId="77777777" w:rsidR="00604F42" w:rsidRPr="00F82C8D" w:rsidRDefault="00604F42" w:rsidP="00604F42">
      <w:pPr>
        <w:spacing w:after="0"/>
        <w:rPr>
          <w:rFonts w:cs="Arial"/>
        </w:rPr>
      </w:pPr>
      <w:r w:rsidRPr="00F82C8D">
        <w:rPr>
          <w:rFonts w:cs="Arial"/>
        </w:rPr>
        <w:t>Tel</w:t>
      </w:r>
      <w:r w:rsidRPr="00F82C8D">
        <w:rPr>
          <w:rFonts w:cs="Arial"/>
        </w:rPr>
        <w:tab/>
        <w:t>+49 / 89 / 8 1 80 3 - 1182</w:t>
      </w:r>
    </w:p>
    <w:p w14:paraId="1ED72972" w14:textId="77777777" w:rsidR="00604F42" w:rsidRPr="00F82C8D" w:rsidRDefault="00604F42" w:rsidP="00604F42">
      <w:pPr>
        <w:spacing w:after="0"/>
        <w:rPr>
          <w:rFonts w:cs="Arial"/>
        </w:rPr>
      </w:pPr>
      <w:r w:rsidRPr="00F82C8D">
        <w:rPr>
          <w:rFonts w:cs="Arial"/>
        </w:rPr>
        <w:br/>
      </w:r>
      <w:r w:rsidRPr="00F82C8D">
        <w:rPr>
          <w:rFonts w:cs="Arial"/>
        </w:rPr>
        <w:tab/>
        <w:t>silvia.mattei@tebis.com</w:t>
      </w:r>
    </w:p>
    <w:p w14:paraId="3F5DC378" w14:textId="77777777" w:rsidR="00604F42" w:rsidRPr="00F82C8D" w:rsidRDefault="00604F42" w:rsidP="00604F42">
      <w:pPr>
        <w:spacing w:after="0"/>
        <w:rPr>
          <w:rFonts w:cs="Arial"/>
        </w:rPr>
      </w:pPr>
      <w:r w:rsidRPr="00F82C8D">
        <w:rPr>
          <w:rFonts w:cs="Arial"/>
        </w:rPr>
        <w:tab/>
        <w:t>www.tebis.com</w:t>
      </w:r>
    </w:p>
    <w:p w14:paraId="0B20B042" w14:textId="77777777" w:rsidR="00604F42" w:rsidRPr="00F82C8D" w:rsidRDefault="00604F42" w:rsidP="00604F42">
      <w:pPr>
        <w:rPr>
          <w:rFonts w:cs="Arial"/>
        </w:rPr>
      </w:pPr>
    </w:p>
    <w:p w14:paraId="00168968" w14:textId="77777777" w:rsidR="00604F42" w:rsidRPr="00F82C8D" w:rsidRDefault="00604F42" w:rsidP="00604F42">
      <w:pPr>
        <w:rPr>
          <w:rFonts w:cs="Arial"/>
        </w:rPr>
      </w:pPr>
    </w:p>
    <w:p w14:paraId="7BA1FB72" w14:textId="07607FE5" w:rsidR="00604F42" w:rsidRPr="00F82C8D" w:rsidRDefault="00604F42" w:rsidP="00604F42">
      <w:pPr>
        <w:rPr>
          <w:rFonts w:cs="Arial"/>
        </w:rPr>
      </w:pPr>
      <w:r w:rsidRPr="00F82C8D">
        <w:rPr>
          <w:rFonts w:cs="Arial"/>
        </w:rPr>
        <w:t>Wir freuen uns, wenn Sie diese Informationen Ihren Lesern übermitteln und uns ein Belegexemplar zusenden.</w:t>
      </w:r>
    </w:p>
    <w:p w14:paraId="7FC2DF49" w14:textId="4B6FA9F8" w:rsidR="00EB11DA" w:rsidRPr="00F82C8D" w:rsidRDefault="00604F42" w:rsidP="009E05D7">
      <w:pPr>
        <w:spacing w:line="276" w:lineRule="auto"/>
        <w:contextualSpacing/>
        <w:rPr>
          <w:rFonts w:cs="Arial"/>
        </w:rPr>
      </w:pPr>
      <w:r w:rsidRPr="00F82C8D">
        <w:rPr>
          <w:rFonts w:cs="Arial"/>
        </w:rPr>
        <w:br w:type="page"/>
      </w:r>
    </w:p>
    <w:p w14:paraId="13339A55" w14:textId="64D29DAF" w:rsidR="00975C30" w:rsidRPr="008722C4" w:rsidRDefault="00975C30" w:rsidP="00975C30">
      <w:pPr>
        <w:rPr>
          <w:b/>
          <w:sz w:val="28"/>
          <w:szCs w:val="28"/>
        </w:rPr>
      </w:pPr>
      <w:r w:rsidRPr="008722C4">
        <w:rPr>
          <w:b/>
          <w:sz w:val="28"/>
          <w:szCs w:val="28"/>
        </w:rPr>
        <w:lastRenderedPageBreak/>
        <w:t>Alles in eine</w:t>
      </w:r>
      <w:r w:rsidR="00C6595C">
        <w:rPr>
          <w:b/>
          <w:sz w:val="28"/>
          <w:szCs w:val="28"/>
        </w:rPr>
        <w:t>r</w:t>
      </w:r>
      <w:r w:rsidRPr="008722C4">
        <w:rPr>
          <w:b/>
          <w:sz w:val="28"/>
          <w:szCs w:val="28"/>
        </w:rPr>
        <w:t xml:space="preserve"> </w:t>
      </w:r>
      <w:r w:rsidR="0055743E" w:rsidRPr="0014777B">
        <w:rPr>
          <w:b/>
          <w:sz w:val="28"/>
          <w:szCs w:val="28"/>
        </w:rPr>
        <w:t>CAD/CAM-Software</w:t>
      </w:r>
      <w:r w:rsidR="008514BF">
        <w:rPr>
          <w:b/>
          <w:sz w:val="28"/>
          <w:szCs w:val="28"/>
        </w:rPr>
        <w:t>:</w:t>
      </w:r>
      <w:bookmarkStart w:id="0" w:name="_GoBack"/>
      <w:bookmarkEnd w:id="0"/>
      <w:r w:rsidR="006A7CBA">
        <w:rPr>
          <w:b/>
          <w:sz w:val="28"/>
          <w:szCs w:val="28"/>
        </w:rPr>
        <w:br/>
      </w:r>
      <w:r w:rsidRPr="008722C4">
        <w:rPr>
          <w:b/>
          <w:sz w:val="28"/>
          <w:szCs w:val="28"/>
        </w:rPr>
        <w:t>Tebis bringt Version 4.1 Release 10 auf den Markt</w:t>
      </w:r>
    </w:p>
    <w:p w14:paraId="27C85E33" w14:textId="77777777" w:rsidR="000740B3" w:rsidRPr="00F82C8D" w:rsidRDefault="000740B3" w:rsidP="00AD4081">
      <w:pPr>
        <w:pStyle w:val="NurText"/>
        <w:spacing w:line="276" w:lineRule="auto"/>
        <w:rPr>
          <w:rFonts w:ascii="Arial" w:hAnsi="Arial" w:cs="Arial"/>
          <w:b/>
          <w:sz w:val="24"/>
          <w:szCs w:val="24"/>
          <w:u w:val="single"/>
          <w:lang w:val="de-DE" w:eastAsia="de-DE"/>
        </w:rPr>
      </w:pPr>
    </w:p>
    <w:p w14:paraId="1E077168" w14:textId="4302B665" w:rsidR="00975C30" w:rsidRDefault="00975C30" w:rsidP="00FC22C5">
      <w:pPr>
        <w:spacing w:after="100" w:afterAutospacing="1"/>
      </w:pPr>
      <w:r w:rsidRPr="00975C30">
        <w:rPr>
          <w:rFonts w:cs="Arial"/>
          <w:b/>
          <w:u w:val="single"/>
        </w:rPr>
        <w:t>Frankfurt</w:t>
      </w:r>
      <w:r w:rsidR="000B6755" w:rsidRPr="00975C30">
        <w:rPr>
          <w:rFonts w:cs="Arial"/>
          <w:b/>
          <w:u w:val="single"/>
        </w:rPr>
        <w:t xml:space="preserve">, </w:t>
      </w:r>
      <w:r w:rsidRPr="00975C30">
        <w:rPr>
          <w:rFonts w:cs="Arial"/>
          <w:b/>
          <w:u w:val="single"/>
        </w:rPr>
        <w:t>10</w:t>
      </w:r>
      <w:r w:rsidR="001D0FA9" w:rsidRPr="00975C30">
        <w:rPr>
          <w:rFonts w:cs="Arial"/>
          <w:b/>
          <w:u w:val="single"/>
        </w:rPr>
        <w:t>.</w:t>
      </w:r>
      <w:r w:rsidR="004521B3" w:rsidRPr="00975C30">
        <w:rPr>
          <w:rFonts w:cs="Arial"/>
          <w:b/>
          <w:u w:val="single"/>
        </w:rPr>
        <w:t>0</w:t>
      </w:r>
      <w:r>
        <w:rPr>
          <w:rFonts w:cs="Arial"/>
          <w:b/>
          <w:u w:val="single"/>
        </w:rPr>
        <w:t>7</w:t>
      </w:r>
      <w:r w:rsidR="00E76EFE" w:rsidRPr="00975C30">
        <w:rPr>
          <w:rFonts w:cs="Arial"/>
          <w:b/>
          <w:u w:val="single"/>
        </w:rPr>
        <w:t>.</w:t>
      </w:r>
      <w:r>
        <w:rPr>
          <w:rFonts w:cs="Arial"/>
          <w:b/>
          <w:u w:val="single"/>
        </w:rPr>
        <w:t>2</w:t>
      </w:r>
      <w:r w:rsidR="000B6755" w:rsidRPr="00975C30">
        <w:rPr>
          <w:rFonts w:cs="Arial"/>
          <w:b/>
          <w:u w:val="single"/>
        </w:rPr>
        <w:t>02</w:t>
      </w:r>
      <w:r w:rsidR="00E9070B" w:rsidRPr="00975C30">
        <w:rPr>
          <w:rFonts w:cs="Arial"/>
          <w:b/>
          <w:u w:val="single"/>
        </w:rPr>
        <w:t>5</w:t>
      </w:r>
      <w:r w:rsidR="000B6755" w:rsidRPr="00975C30">
        <w:rPr>
          <w:rFonts w:cs="Arial"/>
          <w:b/>
        </w:rPr>
        <w:t xml:space="preserve"> –</w:t>
      </w:r>
      <w:r w:rsidR="009455C4" w:rsidRPr="00975C30">
        <w:rPr>
          <w:rFonts w:cs="Arial"/>
          <w:b/>
        </w:rPr>
        <w:t xml:space="preserve"> </w:t>
      </w:r>
      <w:r w:rsidRPr="00975C30">
        <w:rPr>
          <w:b/>
        </w:rPr>
        <w:t xml:space="preserve">im Herbst dieses Jahres bringt Tebis die nächste leistungsstarke Release mit zahlreichen Neuerungen und Erweiterungen auf den Markt. Im Mittelpunkt steht die revolutionäre Tebis SmartOps-Technologie, mit der sich CAD/CAM-Prozesse umfänglich automatisieren lassen: </w:t>
      </w:r>
      <w:r w:rsidR="006D30AF">
        <w:rPr>
          <w:b/>
        </w:rPr>
        <w:t xml:space="preserve">Etliche </w:t>
      </w:r>
      <w:r w:rsidRPr="00975C30">
        <w:rPr>
          <w:b/>
        </w:rPr>
        <w:t>Aufgaben, die Anwender bei Konstruktion und Fertigungsplanung meistern müssen, werden erheblich beschleunigt und vereinfacht und sind damit jederzeit reproduzierbar</w:t>
      </w:r>
      <w:r w:rsidRPr="00975C30">
        <w:t xml:space="preserve">. </w:t>
      </w:r>
      <w:r>
        <w:t xml:space="preserve"> </w:t>
      </w:r>
    </w:p>
    <w:p w14:paraId="1E966E16" w14:textId="6C8DB4DE" w:rsidR="00975C30" w:rsidRDefault="00975C30" w:rsidP="00975C30">
      <w:r>
        <w:t xml:space="preserve">Auch bei den Tebis Fräsfunktionen hat sich sehr viel getan. So lassen sich beispielsweise Verfahrbewegungen der Maschine nun noch effizienter steuern – dies sorgt insgesamt für kürzere Maschinenlaufzeiten und höhere Werkzeugstandzeiten.  </w:t>
      </w:r>
    </w:p>
    <w:p w14:paraId="53882FBD" w14:textId="1D7147C9" w:rsidR="00975C30" w:rsidRDefault="00975C30" w:rsidP="00975C30">
      <w:r>
        <w:t>Ebenso sind verschiedene Funktionen aus Konstruktion und Flächenrückführung jetzt noch besser automatisierbar.</w:t>
      </w:r>
    </w:p>
    <w:p w14:paraId="784289EC" w14:textId="536246F5" w:rsidR="00975C30" w:rsidRPr="00FC22C5" w:rsidRDefault="00FC22C5" w:rsidP="00975C30">
      <w:pPr>
        <w:rPr>
          <w:b/>
        </w:rPr>
      </w:pPr>
      <w:r w:rsidRPr="00FC22C5">
        <w:rPr>
          <w:b/>
        </w:rPr>
        <w:t>“Ihr Shortcut zum Erfolg”</w:t>
      </w:r>
      <w:r w:rsidR="00975C30" w:rsidRPr="00FC22C5">
        <w:rPr>
          <w:b/>
        </w:rPr>
        <w:t xml:space="preserve"> – Tebis SmartOps-Technologie</w:t>
      </w:r>
    </w:p>
    <w:p w14:paraId="2BB21B5F" w14:textId="77777777" w:rsidR="00975C30" w:rsidRDefault="00975C30" w:rsidP="00975C30">
      <w:bookmarkStart w:id="1" w:name="_Hlk202463753"/>
      <w:r>
        <w:t xml:space="preserve">Tebis SmartOps sind intelligente verkettete CAD/CAM-Operationen, die sich auf Basis von Templates automatisiert ausführen lassen. Griffige Beispiele für vollständig automatisierbare CAD/CAM-Prozesse sind Aufgaben, die sich bei jedem Werkstück – gleich ob einfach oder komplex – wiederholen: Bauteil einlesen, Rohteil abmessen, Spannmittel positionieren, Material und Maschine festlegen, gegebenenfalls Features zuweisen und Messpunkte setzen, Bearbeitungsstrategie auswählen, Werkzeugwege generieren, Bearbeitung prüfen, NC-Daten ausgeben. </w:t>
      </w:r>
    </w:p>
    <w:p w14:paraId="6AD0D012" w14:textId="77777777" w:rsidR="00975C30" w:rsidRDefault="00975C30" w:rsidP="00975C30">
      <w:r>
        <w:t xml:space="preserve">Insgesamt ist der komplette Tebis Funktionsbaukasten für die SmartOps-Technologie nutzbar. So lassen sich CAD/CAM-Prozesse individuell und zielgerichtet automatisieren und standardisieren. Die SmartOps passen genau zum spezifischen Aufgabenspektrum, das gesamte Know-how des Fertigungsunternehmens ist in passenden Bibliotheken hinterlegt.  </w:t>
      </w:r>
    </w:p>
    <w:p w14:paraId="67CB2418" w14:textId="11E96FB9" w:rsidR="00975C30" w:rsidRDefault="00975C30" w:rsidP="00975C30">
      <w:r>
        <w:t xml:space="preserve">Die neue Technologie kam bereits bei mehreren Projektpartnern zum Einsatz. Hierzu sagt Torsten Fiedler, Produktmanager Automatisierung: „Unsere </w:t>
      </w:r>
      <w:r w:rsidR="007F7B85">
        <w:t>Pilotk</w:t>
      </w:r>
      <w:r>
        <w:t xml:space="preserve">unden heben besonders hervor, dass Tebis SmartOps sich vollständig in der gewohnten CAD/CAM-Umgebung erstellen lassen, ohne dass spezielle Scripting- oder Programmierkenntnisse erforderlich sind – darin unterscheidet sich die Tebis SmartOps-Technologie deutlich von unseren Konkurrenzprodukten. </w:t>
      </w:r>
      <w:r w:rsidRPr="00995AED">
        <w:t xml:space="preserve">Begeistert sind </w:t>
      </w:r>
      <w:r w:rsidR="00995AED" w:rsidRPr="00995AED">
        <w:t xml:space="preserve">unsere </w:t>
      </w:r>
      <w:r w:rsidR="007F7B85">
        <w:t>Pilot-</w:t>
      </w:r>
      <w:r w:rsidR="00995AED" w:rsidRPr="00995AED">
        <w:t xml:space="preserve">Anwender </w:t>
      </w:r>
      <w:r>
        <w:t xml:space="preserve">auch von der Möglichkeit, den CAD/CAM-Prozessablauf jederzeit flexibel anpassen zu können: Der Anwender wird Wizard-basiert durch die einzelnen Prozessschritte geführt und greift bei Bedarf gezielt ein. Dank Parametrik lässt sich der gesamte Ablauf schnell und einfach aktualisieren“. </w:t>
      </w:r>
    </w:p>
    <w:p w14:paraId="6368DFC3" w14:textId="3547F9FC" w:rsidR="00566289" w:rsidRDefault="00566289" w:rsidP="00975C30">
      <w:pPr>
        <w:rPr>
          <w:b/>
        </w:rPr>
      </w:pPr>
    </w:p>
    <w:p w14:paraId="773499BD" w14:textId="368690AC" w:rsidR="00975C30" w:rsidRPr="00995AED" w:rsidRDefault="00975C30" w:rsidP="00975C30">
      <w:pPr>
        <w:rPr>
          <w:b/>
        </w:rPr>
      </w:pPr>
      <w:r w:rsidRPr="00995AED">
        <w:rPr>
          <w:b/>
        </w:rPr>
        <w:t xml:space="preserve">3D-Konstruktion </w:t>
      </w:r>
    </w:p>
    <w:p w14:paraId="37FACC84" w14:textId="77777777" w:rsidR="00975C30" w:rsidRPr="00995AED" w:rsidRDefault="00975C30" w:rsidP="00975C30">
      <w:pPr>
        <w:rPr>
          <w:u w:val="single"/>
        </w:rPr>
      </w:pPr>
      <w:r w:rsidRPr="00995AED">
        <w:rPr>
          <w:u w:val="single"/>
        </w:rPr>
        <w:t>Flächen schnell und einfach tangential verlängern</w:t>
      </w:r>
    </w:p>
    <w:p w14:paraId="2B84AA50" w14:textId="25193047" w:rsidR="00975C30" w:rsidRDefault="00975C30" w:rsidP="00975C30">
      <w:r>
        <w:t>Häufig müssen Freiformflächen tangential verlängert werden, beispielsweise für optimale Fräsergebnisse</w:t>
      </w:r>
      <w:r w:rsidR="00995AED">
        <w:t>,</w:t>
      </w:r>
      <w:r>
        <w:t xml:space="preserve"> wenn es gilt, Restmaterial an den Rändern zu vermeiden </w:t>
      </w:r>
      <w:r>
        <w:lastRenderedPageBreak/>
        <w:t xml:space="preserve">oder Schnittkanten zu schützen. In Tebis lässt sich dies nun schnell und automatisiert erledigen. Auch hier zeigt sich wieder, wie fertigungsnah die Parametrik-Lösung von Tebis ist: Der CAD/CAM-Anwender kann das Ergebnis interaktiv anpassen und per Mausklick übergreifend aktualisieren. </w:t>
      </w:r>
    </w:p>
    <w:bookmarkEnd w:id="1"/>
    <w:p w14:paraId="1B86880C" w14:textId="77777777" w:rsidR="00975C30" w:rsidRPr="00995AED" w:rsidRDefault="00975C30" w:rsidP="00975C30">
      <w:pPr>
        <w:rPr>
          <w:b/>
        </w:rPr>
      </w:pPr>
      <w:r w:rsidRPr="00995AED">
        <w:rPr>
          <w:b/>
        </w:rPr>
        <w:t>Fräsen</w:t>
      </w:r>
    </w:p>
    <w:p w14:paraId="131DE4B1" w14:textId="77777777" w:rsidR="00975C30" w:rsidRPr="00995AED" w:rsidRDefault="00975C30" w:rsidP="00975C30">
      <w:pPr>
        <w:rPr>
          <w:u w:val="single"/>
        </w:rPr>
      </w:pPr>
      <w:r w:rsidRPr="00995AED">
        <w:rPr>
          <w:u w:val="single"/>
        </w:rPr>
        <w:t>Einfachere CAM-Programmierung und optimierte Rückzugsbewegungen beim 5-achsigen Simultanfräsen</w:t>
      </w:r>
    </w:p>
    <w:p w14:paraId="7CDB13D8" w14:textId="77777777" w:rsidR="00975C30" w:rsidRPr="00DD69C7" w:rsidRDefault="00975C30" w:rsidP="00975C30">
      <w:pPr>
        <w:rPr>
          <w:strike/>
          <w:color w:val="FF0000"/>
        </w:rPr>
      </w:pPr>
      <w:r>
        <w:t xml:space="preserve">Die Programmierung von Werkzeugwegen für die 5-achsige Simultanbearbeitung ist noch einmal erheblich vereinfacht worden: Es lässt sich nun eine Kurve selektieren, zu der die Werkzeugorientierung lotend berechnet wird. </w:t>
      </w:r>
      <w:r w:rsidRPr="002A0238">
        <w:t xml:space="preserve">Zusätzlich kann ein Winkel definiert werden, um die Schnittbedingungen </w:t>
      </w:r>
      <w:r>
        <w:t>weiter zu verbessern</w:t>
      </w:r>
      <w:r w:rsidRPr="002A0238">
        <w:t>.</w:t>
      </w:r>
      <w:r w:rsidRPr="00DD69C7">
        <w:rPr>
          <w:color w:val="00B050"/>
        </w:rPr>
        <w:t xml:space="preserve">  </w:t>
      </w:r>
    </w:p>
    <w:p w14:paraId="7B95327C" w14:textId="77777777" w:rsidR="00975C30" w:rsidRDefault="00975C30" w:rsidP="00975C30">
      <w:pPr>
        <w:rPr>
          <w:b/>
        </w:rPr>
      </w:pPr>
      <w:r>
        <w:t xml:space="preserve">Zudem sind die Rückzugsbewegungen der Maschine bei allen Funktionen zum 5-achsigen Simultanfräsen jetzt gezielt aus Tebis heraus steuerbar: Rückzüge lassen sich im Eilgang oder im Vorschub fahren – so sind die Rückzugsbewegungen optimal auf Maschinentyp und Steuerung abgestimmt. </w:t>
      </w:r>
    </w:p>
    <w:p w14:paraId="25BECA57" w14:textId="77777777" w:rsidR="00975C30" w:rsidRPr="00995AED" w:rsidRDefault="00975C30" w:rsidP="00975C30">
      <w:pPr>
        <w:rPr>
          <w:u w:val="single"/>
        </w:rPr>
      </w:pPr>
      <w:r w:rsidRPr="00995AED">
        <w:rPr>
          <w:u w:val="single"/>
        </w:rPr>
        <w:t>20 Prozent schneller schruppen</w:t>
      </w:r>
    </w:p>
    <w:p w14:paraId="236538DC" w14:textId="77777777" w:rsidR="00975C30" w:rsidRDefault="00975C30" w:rsidP="00975C30">
      <w:r>
        <w:t xml:space="preserve">Die Möglichkeiten zur Schruppbearbeitung sind weiter verbessert worden: Mit optimierten Zustellbewegungen lassen sich Hochvorschubfräser, mit denen vor allem bei großen Bauteilen sehr hohe Zeitspanvolumina erzielt werden können, nun noch effizienter und werkzeugschonender einsetzen. </w:t>
      </w:r>
    </w:p>
    <w:p w14:paraId="7D430DCF" w14:textId="77777777" w:rsidR="00975C30" w:rsidRDefault="00975C30" w:rsidP="00975C30">
      <w:r>
        <w:t>Für höhere Werkzeugstandzeiten und eine bis zu 20 Prozent schnellere Bearbeitung auf der Maschine sorgen zudem neue Möglichkeiten bei kombinierten Schruppoperationen: Wenn beim Schruppen mit Bereichsverkleinerung bestimmte Bereiche von der Bearbeitung ausgenommen werden, lässt sich die nachfolgende Bearbeitung über zusätzliche Möglichkeiten zur Filterung noch gezielter beeinflussen</w:t>
      </w:r>
      <w:r w:rsidRPr="0004708A">
        <w:t>.</w:t>
      </w:r>
      <w:r w:rsidRPr="00897667">
        <w:rPr>
          <w:i/>
          <w:color w:val="FF0000"/>
        </w:rPr>
        <w:t xml:space="preserve"> </w:t>
      </w:r>
    </w:p>
    <w:p w14:paraId="1075BFC1" w14:textId="77777777" w:rsidR="00975C30" w:rsidRPr="00995AED" w:rsidRDefault="00975C30" w:rsidP="00975C30">
      <w:pPr>
        <w:rPr>
          <w:u w:val="single"/>
        </w:rPr>
      </w:pPr>
      <w:r w:rsidRPr="00995AED">
        <w:rPr>
          <w:u w:val="single"/>
        </w:rPr>
        <w:t>Optimierte Verbindungswege für 3-Achs-Bearbeitungszentren</w:t>
      </w:r>
    </w:p>
    <w:p w14:paraId="104A04D7" w14:textId="77777777" w:rsidR="00975C30" w:rsidRDefault="00975C30" w:rsidP="00975C30">
      <w:r>
        <w:t xml:space="preserve">Mit Tebis sind auch Maschinensteuerungen voll kontrollierbar, bei denen im Eilgang die Linearachsen nicht synchronisiert werden. Im Falle möglicher Kollisionen wird der Verbindungsweg automatisch auf einer sicheren Höhe erzeugt. So lässt sich auch das Potenzial älterer 3-Achs-Bearbeitungszentren voll ausnutzen: Die Maschine stellt maximal schnell zu. </w:t>
      </w:r>
    </w:p>
    <w:p w14:paraId="02A868A7" w14:textId="77777777" w:rsidR="00975C30" w:rsidRPr="00995AED" w:rsidRDefault="00975C30" w:rsidP="00975C30">
      <w:pPr>
        <w:rPr>
          <w:b/>
        </w:rPr>
      </w:pPr>
      <w:r w:rsidRPr="00995AED">
        <w:rPr>
          <w:b/>
        </w:rPr>
        <w:t>CAD/CAM-Automatisierung</w:t>
      </w:r>
    </w:p>
    <w:p w14:paraId="11C37928" w14:textId="77777777" w:rsidR="00975C30" w:rsidRPr="00995AED" w:rsidRDefault="00975C30" w:rsidP="00975C30">
      <w:pPr>
        <w:rPr>
          <w:u w:val="single"/>
        </w:rPr>
      </w:pPr>
      <w:r w:rsidRPr="00995AED">
        <w:rPr>
          <w:u w:val="single"/>
        </w:rPr>
        <w:t>Freiformfeatures noch automatisierter einsetzen</w:t>
      </w:r>
    </w:p>
    <w:p w14:paraId="130BA6A3" w14:textId="77777777" w:rsidR="00975C30" w:rsidRDefault="00975C30" w:rsidP="00975C30">
      <w:r>
        <w:t xml:space="preserve">Von noch mehr Automatisierung profitieren Tebis Kunden nun auch bei der Bearbeitung von Freiformfeatures. Analog zur Bearbeitung von Regelfeatures lässt sich nun vorgeben, ob das Werkzeug bei der Werkzeugsuche im Falle möglicher Kollisionen automatisch gegen ein längeres Werkzeug eingetauscht werden soll. Alternativ steuert der Anwender die Kollisionsprüfung wie bisher manuell. </w:t>
      </w:r>
    </w:p>
    <w:p w14:paraId="4104810C" w14:textId="77777777" w:rsidR="00975C30" w:rsidRDefault="00975C30" w:rsidP="00975C30">
      <w:r>
        <w:t xml:space="preserve">Zudem können Freiformfeature nun noch einfacher für die automatisierte CAM-Programmierung aufbereitet werden: Sie lassen sich interaktiv trennen, verbinden oder aufbrechen. </w:t>
      </w:r>
    </w:p>
    <w:p w14:paraId="1AB636F3" w14:textId="77777777" w:rsidR="00ED0635" w:rsidRDefault="00ED0635" w:rsidP="00212000">
      <w:pPr>
        <w:spacing w:line="360" w:lineRule="auto"/>
        <w:contextualSpacing/>
        <w:rPr>
          <w:rFonts w:cs="Arial"/>
          <w:b/>
        </w:rPr>
      </w:pPr>
    </w:p>
    <w:p w14:paraId="1857B21E" w14:textId="77114D0F" w:rsidR="00CE35BE" w:rsidRPr="00F82C8D" w:rsidRDefault="00C00619" w:rsidP="00212000">
      <w:pPr>
        <w:spacing w:line="360" w:lineRule="auto"/>
        <w:contextualSpacing/>
        <w:rPr>
          <w:rFonts w:cs="Arial"/>
          <w:b/>
        </w:rPr>
      </w:pPr>
      <w:r w:rsidRPr="00F82C8D">
        <w:rPr>
          <w:rFonts w:cs="Arial"/>
          <w:b/>
        </w:rPr>
        <w:t>Bilder</w:t>
      </w:r>
    </w:p>
    <w:p w14:paraId="56E0F504" w14:textId="77777777" w:rsidR="00995AED" w:rsidRPr="00BC5353" w:rsidRDefault="00995AED" w:rsidP="00995AED">
      <w:pPr>
        <w:pStyle w:val="NurText"/>
        <w:spacing w:line="360" w:lineRule="auto"/>
        <w:rPr>
          <w:rFonts w:ascii="Arial" w:hAnsi="Arial" w:cs="Arial"/>
          <w:b/>
          <w:iCs/>
          <w:sz w:val="20"/>
          <w:szCs w:val="20"/>
          <w:lang w:val="de-DE" w:eastAsia="de-DE"/>
        </w:rPr>
      </w:pPr>
      <w:r w:rsidRPr="00BC5353">
        <w:rPr>
          <w:rFonts w:ascii="Arial" w:hAnsi="Arial" w:cs="Arial"/>
          <w:b/>
          <w:iCs/>
          <w:sz w:val="20"/>
          <w:szCs w:val="20"/>
          <w:lang w:val="de-DE" w:eastAsia="de-DE"/>
        </w:rPr>
        <w:lastRenderedPageBreak/>
        <w:t>Bild 1</w:t>
      </w:r>
    </w:p>
    <w:p w14:paraId="0F248B13" w14:textId="77777777" w:rsidR="00995AED" w:rsidRPr="00BC5353" w:rsidRDefault="00995AED" w:rsidP="00995AED">
      <w:pPr>
        <w:rPr>
          <w:rFonts w:cs="Arial"/>
          <w:b/>
          <w:iCs/>
          <w:sz w:val="20"/>
          <w:szCs w:val="20"/>
        </w:rPr>
      </w:pPr>
      <w:r w:rsidRPr="00BC5353">
        <w:rPr>
          <w:rFonts w:cs="Arial"/>
          <w:b/>
          <w:iCs/>
          <w:noProof/>
          <w:sz w:val="20"/>
          <w:szCs w:val="20"/>
        </w:rPr>
        <w:drawing>
          <wp:inline distT="0" distB="0" distL="0" distR="0" wp14:anchorId="47D09C42" wp14:editId="29077A74">
            <wp:extent cx="3427200" cy="1872000"/>
            <wp:effectExtent l="0" t="0" r="190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7200" cy="1872000"/>
                    </a:xfrm>
                    <a:prstGeom prst="rect">
                      <a:avLst/>
                    </a:prstGeom>
                    <a:noFill/>
                    <a:ln>
                      <a:noFill/>
                    </a:ln>
                  </pic:spPr>
                </pic:pic>
              </a:graphicData>
            </a:graphic>
          </wp:inline>
        </w:drawing>
      </w:r>
    </w:p>
    <w:p w14:paraId="07F80B9B" w14:textId="172C6281" w:rsidR="00995AED" w:rsidRPr="00BC5353" w:rsidRDefault="00995AED" w:rsidP="00995AED">
      <w:pPr>
        <w:rPr>
          <w:rFonts w:cs="Arial"/>
          <w:sz w:val="20"/>
          <w:szCs w:val="20"/>
        </w:rPr>
      </w:pPr>
      <w:r w:rsidRPr="00BC5353">
        <w:rPr>
          <w:rFonts w:cs="Arial"/>
          <w:sz w:val="20"/>
          <w:szCs w:val="20"/>
        </w:rPr>
        <w:t xml:space="preserve">Mit der </w:t>
      </w:r>
      <w:r w:rsidRPr="00320907">
        <w:rPr>
          <w:rFonts w:cs="Arial"/>
          <w:b/>
          <w:sz w:val="20"/>
          <w:szCs w:val="20"/>
        </w:rPr>
        <w:t>SmartOps-Technologie</w:t>
      </w:r>
      <w:r w:rsidRPr="00BC5353">
        <w:rPr>
          <w:rFonts w:cs="Arial"/>
          <w:sz w:val="20"/>
          <w:szCs w:val="20"/>
        </w:rPr>
        <w:t xml:space="preserve"> wird der CAD/CAM-Anwender </w:t>
      </w:r>
      <w:r w:rsidR="00FC22C5">
        <w:rPr>
          <w:rFonts w:cs="Arial"/>
          <w:sz w:val="20"/>
          <w:szCs w:val="20"/>
        </w:rPr>
        <w:t xml:space="preserve">– vom Einlesen der CAD-Daten bis zur NC-Ausgabe – </w:t>
      </w:r>
      <w:r w:rsidRPr="00BC5353">
        <w:rPr>
          <w:rFonts w:cs="Arial"/>
          <w:sz w:val="20"/>
          <w:szCs w:val="20"/>
        </w:rPr>
        <w:t>gezielt durch den gesamten CAD/CAM-Prozess geführt. Bei jedem Prozessschritt kann er die vorgegebenen Standardeinstellungen übernehmen oder diese interaktiv anpassen.</w:t>
      </w:r>
    </w:p>
    <w:p w14:paraId="19F7B887" w14:textId="77777777" w:rsidR="00FC22C5" w:rsidRDefault="00FC22C5" w:rsidP="00995AED">
      <w:pPr>
        <w:pStyle w:val="NurText"/>
        <w:spacing w:line="360" w:lineRule="auto"/>
        <w:rPr>
          <w:rFonts w:ascii="Arial" w:hAnsi="Arial" w:cs="Arial"/>
          <w:b/>
          <w:iCs/>
          <w:sz w:val="20"/>
          <w:szCs w:val="20"/>
          <w:lang w:val="de-DE" w:eastAsia="de-DE"/>
        </w:rPr>
      </w:pPr>
    </w:p>
    <w:p w14:paraId="652E56B4" w14:textId="7C491000" w:rsidR="00995AED" w:rsidRPr="00BC5353" w:rsidRDefault="00995AED" w:rsidP="00995AED">
      <w:pPr>
        <w:pStyle w:val="NurText"/>
        <w:spacing w:line="360" w:lineRule="auto"/>
        <w:rPr>
          <w:rFonts w:ascii="Arial" w:hAnsi="Arial" w:cs="Arial"/>
          <w:b/>
          <w:iCs/>
          <w:sz w:val="20"/>
          <w:szCs w:val="20"/>
          <w:lang w:val="de-DE" w:eastAsia="de-DE"/>
        </w:rPr>
      </w:pPr>
      <w:r w:rsidRPr="00BC5353">
        <w:rPr>
          <w:rFonts w:ascii="Arial" w:hAnsi="Arial" w:cs="Arial"/>
          <w:b/>
          <w:iCs/>
          <w:sz w:val="20"/>
          <w:szCs w:val="20"/>
          <w:lang w:val="de-DE" w:eastAsia="de-DE"/>
        </w:rPr>
        <w:t>Bild 2</w:t>
      </w:r>
    </w:p>
    <w:p w14:paraId="3DC12D1A" w14:textId="77777777" w:rsidR="00995AED" w:rsidRPr="00BC5353" w:rsidRDefault="00995AED" w:rsidP="00995AED">
      <w:pPr>
        <w:rPr>
          <w:rFonts w:cs="Arial"/>
          <w:b/>
          <w:iCs/>
          <w:sz w:val="20"/>
          <w:szCs w:val="20"/>
        </w:rPr>
      </w:pPr>
      <w:r w:rsidRPr="00BC5353">
        <w:rPr>
          <w:rFonts w:cs="Arial"/>
          <w:b/>
          <w:iCs/>
          <w:noProof/>
          <w:sz w:val="20"/>
          <w:szCs w:val="20"/>
        </w:rPr>
        <w:drawing>
          <wp:inline distT="0" distB="0" distL="0" distR="0" wp14:anchorId="1EF16BE4" wp14:editId="2EC4C2B3">
            <wp:extent cx="3427200" cy="1872000"/>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7200" cy="1872000"/>
                    </a:xfrm>
                    <a:prstGeom prst="rect">
                      <a:avLst/>
                    </a:prstGeom>
                    <a:noFill/>
                    <a:ln>
                      <a:noFill/>
                    </a:ln>
                  </pic:spPr>
                </pic:pic>
              </a:graphicData>
            </a:graphic>
          </wp:inline>
        </w:drawing>
      </w:r>
    </w:p>
    <w:p w14:paraId="36EC25FF" w14:textId="77777777" w:rsidR="00995AED" w:rsidRPr="00BC5353" w:rsidRDefault="00995AED" w:rsidP="00995AED">
      <w:pPr>
        <w:rPr>
          <w:rFonts w:cs="Arial"/>
          <w:sz w:val="20"/>
          <w:szCs w:val="20"/>
        </w:rPr>
      </w:pPr>
      <w:r w:rsidRPr="00BC5353">
        <w:rPr>
          <w:rFonts w:cs="Arial"/>
          <w:sz w:val="20"/>
          <w:szCs w:val="20"/>
        </w:rPr>
        <w:t xml:space="preserve">Zwei Beispiele für die Anwendung von </w:t>
      </w:r>
      <w:r w:rsidRPr="00320907">
        <w:rPr>
          <w:rFonts w:cs="Arial"/>
          <w:b/>
          <w:sz w:val="20"/>
          <w:szCs w:val="20"/>
        </w:rPr>
        <w:t>SmartOps</w:t>
      </w:r>
      <w:r w:rsidRPr="00BC5353">
        <w:rPr>
          <w:rFonts w:cs="Arial"/>
          <w:sz w:val="20"/>
          <w:szCs w:val="20"/>
        </w:rPr>
        <w:t>: Automatische Aufteilung nach Bearbeitungsarten und automatische Flächenverlängerung.</w:t>
      </w:r>
    </w:p>
    <w:p w14:paraId="22EE352F" w14:textId="21907518" w:rsidR="00995AED" w:rsidRDefault="00995AED" w:rsidP="00995AED">
      <w:pPr>
        <w:pStyle w:val="StandardWeb"/>
        <w:spacing w:before="0" w:beforeAutospacing="0" w:after="0" w:afterAutospacing="0"/>
        <w:rPr>
          <w:rFonts w:ascii="Arial" w:hAnsi="Arial" w:cs="Arial"/>
          <w:bCs/>
          <w:i/>
          <w:iCs/>
          <w:sz w:val="20"/>
          <w:szCs w:val="20"/>
          <w:lang w:eastAsia="x-none"/>
        </w:rPr>
      </w:pPr>
    </w:p>
    <w:p w14:paraId="1C021408" w14:textId="77777777" w:rsidR="00320907" w:rsidRPr="00566289" w:rsidRDefault="00320907" w:rsidP="00995AED">
      <w:pPr>
        <w:pStyle w:val="StandardWeb"/>
        <w:spacing w:before="0" w:beforeAutospacing="0" w:after="0" w:afterAutospacing="0"/>
        <w:rPr>
          <w:rFonts w:ascii="Arial" w:hAnsi="Arial" w:cs="Arial"/>
          <w:bCs/>
          <w:i/>
          <w:iCs/>
          <w:sz w:val="20"/>
          <w:szCs w:val="20"/>
          <w:lang w:eastAsia="x-none"/>
        </w:rPr>
      </w:pPr>
    </w:p>
    <w:p w14:paraId="277B1222" w14:textId="19DFE179" w:rsidR="00995AED" w:rsidRPr="00BC5353" w:rsidRDefault="00995AED" w:rsidP="00995AED">
      <w:pPr>
        <w:pStyle w:val="NurText"/>
        <w:spacing w:line="360" w:lineRule="auto"/>
        <w:rPr>
          <w:rFonts w:ascii="Arial" w:hAnsi="Arial" w:cs="Arial"/>
          <w:b/>
          <w:iCs/>
          <w:sz w:val="20"/>
          <w:szCs w:val="20"/>
          <w:lang w:val="de-DE" w:eastAsia="de-DE"/>
        </w:rPr>
      </w:pPr>
      <w:r w:rsidRPr="00BC5353">
        <w:rPr>
          <w:rFonts w:ascii="Arial" w:hAnsi="Arial" w:cs="Arial"/>
          <w:b/>
          <w:iCs/>
          <w:sz w:val="20"/>
          <w:szCs w:val="20"/>
          <w:lang w:val="de-DE" w:eastAsia="de-DE"/>
        </w:rPr>
        <w:t xml:space="preserve">Bild </w:t>
      </w:r>
      <w:r w:rsidR="00FC22C5">
        <w:rPr>
          <w:rFonts w:ascii="Arial" w:hAnsi="Arial" w:cs="Arial"/>
          <w:b/>
          <w:iCs/>
          <w:sz w:val="20"/>
          <w:szCs w:val="20"/>
          <w:lang w:val="de-DE" w:eastAsia="de-DE"/>
        </w:rPr>
        <w:t>3</w:t>
      </w:r>
    </w:p>
    <w:p w14:paraId="377375D3" w14:textId="77777777" w:rsidR="00995AED" w:rsidRPr="00BC5353" w:rsidRDefault="00995AED" w:rsidP="00995AED">
      <w:pPr>
        <w:rPr>
          <w:rFonts w:cs="Arial"/>
          <w:b/>
          <w:iCs/>
          <w:sz w:val="20"/>
          <w:szCs w:val="20"/>
        </w:rPr>
      </w:pPr>
      <w:r w:rsidRPr="00BC5353">
        <w:rPr>
          <w:rFonts w:cs="Arial"/>
          <w:noProof/>
          <w:sz w:val="20"/>
          <w:szCs w:val="20"/>
        </w:rPr>
        <w:drawing>
          <wp:inline distT="0" distB="0" distL="0" distR="0" wp14:anchorId="4D6E21B2" wp14:editId="150F8D3F">
            <wp:extent cx="3330000" cy="1872000"/>
            <wp:effectExtent l="0" t="0" r="381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0000" cy="1872000"/>
                    </a:xfrm>
                    <a:prstGeom prst="rect">
                      <a:avLst/>
                    </a:prstGeom>
                    <a:noFill/>
                    <a:ln>
                      <a:noFill/>
                    </a:ln>
                  </pic:spPr>
                </pic:pic>
              </a:graphicData>
            </a:graphic>
          </wp:inline>
        </w:drawing>
      </w:r>
    </w:p>
    <w:p w14:paraId="637BE077" w14:textId="77777777" w:rsidR="00995AED" w:rsidRPr="00BC5353" w:rsidRDefault="00995AED" w:rsidP="00995AED">
      <w:pPr>
        <w:rPr>
          <w:rFonts w:cs="Arial"/>
          <w:sz w:val="20"/>
          <w:szCs w:val="20"/>
        </w:rPr>
      </w:pPr>
      <w:r w:rsidRPr="00BC5353">
        <w:rPr>
          <w:rFonts w:cs="Arial"/>
          <w:sz w:val="20"/>
          <w:szCs w:val="20"/>
        </w:rPr>
        <w:t xml:space="preserve">Automatisch generierte </w:t>
      </w:r>
      <w:r w:rsidRPr="00320907">
        <w:rPr>
          <w:rFonts w:cs="Arial"/>
          <w:b/>
          <w:sz w:val="20"/>
          <w:szCs w:val="20"/>
        </w:rPr>
        <w:t>Flächenverlängerung</w:t>
      </w:r>
      <w:r w:rsidRPr="00BC5353">
        <w:rPr>
          <w:rFonts w:cs="Arial"/>
          <w:sz w:val="20"/>
          <w:szCs w:val="20"/>
        </w:rPr>
        <w:t>.</w:t>
      </w:r>
    </w:p>
    <w:p w14:paraId="1E932BE7" w14:textId="17B08FA0" w:rsidR="00995AED" w:rsidRDefault="00995AED" w:rsidP="00995AED">
      <w:pPr>
        <w:pStyle w:val="StandardWeb"/>
        <w:spacing w:before="0" w:beforeAutospacing="0" w:after="0" w:afterAutospacing="0"/>
        <w:rPr>
          <w:rFonts w:ascii="Arial" w:hAnsi="Arial" w:cs="Arial"/>
          <w:bCs/>
          <w:i/>
          <w:iCs/>
          <w:sz w:val="20"/>
          <w:szCs w:val="20"/>
          <w:lang w:eastAsia="x-none"/>
        </w:rPr>
      </w:pPr>
    </w:p>
    <w:p w14:paraId="6B82B787" w14:textId="77777777" w:rsidR="00320907" w:rsidRPr="00BC5353" w:rsidRDefault="00320907" w:rsidP="00995AED">
      <w:pPr>
        <w:pStyle w:val="StandardWeb"/>
        <w:spacing w:before="0" w:beforeAutospacing="0" w:after="0" w:afterAutospacing="0"/>
        <w:rPr>
          <w:rFonts w:ascii="Arial" w:hAnsi="Arial" w:cs="Arial"/>
          <w:bCs/>
          <w:i/>
          <w:iCs/>
          <w:sz w:val="20"/>
          <w:szCs w:val="20"/>
          <w:lang w:eastAsia="x-none"/>
        </w:rPr>
      </w:pPr>
    </w:p>
    <w:p w14:paraId="0F0811F7" w14:textId="2427B368" w:rsidR="00995AED" w:rsidRPr="00BC5353" w:rsidRDefault="00E97479" w:rsidP="00995AED">
      <w:pPr>
        <w:pStyle w:val="NurText"/>
        <w:spacing w:line="360" w:lineRule="auto"/>
        <w:rPr>
          <w:rFonts w:ascii="Arial" w:hAnsi="Arial" w:cs="Arial"/>
          <w:b/>
          <w:iCs/>
          <w:sz w:val="20"/>
          <w:szCs w:val="20"/>
          <w:lang w:val="de-DE" w:eastAsia="de-DE"/>
        </w:rPr>
      </w:pPr>
      <w:r>
        <w:rPr>
          <w:rFonts w:ascii="Arial" w:hAnsi="Arial" w:cs="Arial"/>
          <w:b/>
          <w:iCs/>
          <w:sz w:val="20"/>
          <w:szCs w:val="20"/>
          <w:lang w:val="de-DE" w:eastAsia="de-DE"/>
        </w:rPr>
        <w:lastRenderedPageBreak/>
        <w:br/>
      </w:r>
      <w:r w:rsidR="00995AED" w:rsidRPr="00BC5353">
        <w:rPr>
          <w:rFonts w:ascii="Arial" w:hAnsi="Arial" w:cs="Arial"/>
          <w:b/>
          <w:iCs/>
          <w:sz w:val="20"/>
          <w:szCs w:val="20"/>
          <w:lang w:val="de-DE" w:eastAsia="de-DE"/>
        </w:rPr>
        <w:t xml:space="preserve">Bild </w:t>
      </w:r>
      <w:r w:rsidR="00FC22C5">
        <w:rPr>
          <w:rFonts w:ascii="Arial" w:hAnsi="Arial" w:cs="Arial"/>
          <w:b/>
          <w:iCs/>
          <w:sz w:val="20"/>
          <w:szCs w:val="20"/>
          <w:lang w:val="de-DE" w:eastAsia="de-DE"/>
        </w:rPr>
        <w:t>4</w:t>
      </w:r>
    </w:p>
    <w:p w14:paraId="43A5EA6D" w14:textId="77777777" w:rsidR="00995AED" w:rsidRPr="00BC5353" w:rsidRDefault="00995AED" w:rsidP="00995AED">
      <w:pPr>
        <w:pStyle w:val="NurText"/>
        <w:spacing w:line="360" w:lineRule="auto"/>
        <w:rPr>
          <w:rFonts w:ascii="Arial" w:hAnsi="Arial" w:cs="Arial"/>
          <w:b/>
          <w:iCs/>
          <w:sz w:val="20"/>
          <w:szCs w:val="20"/>
          <w:lang w:val="de-DE" w:eastAsia="de-DE"/>
        </w:rPr>
      </w:pPr>
      <w:r w:rsidRPr="00BC5353">
        <w:rPr>
          <w:rFonts w:ascii="Arial" w:hAnsi="Arial" w:cs="Arial"/>
          <w:b/>
          <w:iCs/>
          <w:noProof/>
          <w:sz w:val="20"/>
          <w:szCs w:val="20"/>
          <w:lang w:val="de-DE" w:eastAsia="de-DE"/>
        </w:rPr>
        <w:drawing>
          <wp:inline distT="0" distB="0" distL="0" distR="0" wp14:anchorId="10AA6CBA" wp14:editId="7519CFF1">
            <wp:extent cx="3330000" cy="1872000"/>
            <wp:effectExtent l="0" t="0" r="381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0000" cy="1872000"/>
                    </a:xfrm>
                    <a:prstGeom prst="rect">
                      <a:avLst/>
                    </a:prstGeom>
                    <a:noFill/>
                    <a:ln>
                      <a:noFill/>
                    </a:ln>
                  </pic:spPr>
                </pic:pic>
              </a:graphicData>
            </a:graphic>
          </wp:inline>
        </w:drawing>
      </w:r>
    </w:p>
    <w:p w14:paraId="4F1F2C31" w14:textId="77777777" w:rsidR="00995AED" w:rsidRPr="00BC5353" w:rsidRDefault="00995AED" w:rsidP="00995AED">
      <w:pPr>
        <w:rPr>
          <w:rFonts w:cs="Arial"/>
          <w:sz w:val="20"/>
          <w:szCs w:val="20"/>
        </w:rPr>
      </w:pPr>
      <w:r w:rsidRPr="00BC5353">
        <w:rPr>
          <w:rFonts w:cs="Arial"/>
          <w:sz w:val="20"/>
          <w:szCs w:val="20"/>
        </w:rPr>
        <w:t xml:space="preserve">Werkzeugorientierung beim </w:t>
      </w:r>
      <w:r w:rsidRPr="00320907">
        <w:rPr>
          <w:rFonts w:cs="Arial"/>
          <w:b/>
          <w:sz w:val="20"/>
          <w:szCs w:val="20"/>
        </w:rPr>
        <w:t>5-achsigen Simultanfräsen</w:t>
      </w:r>
      <w:r w:rsidRPr="00BC5353">
        <w:rPr>
          <w:rFonts w:cs="Arial"/>
          <w:sz w:val="20"/>
          <w:szCs w:val="20"/>
        </w:rPr>
        <w:t xml:space="preserve"> mit einer Kurve steuern.</w:t>
      </w:r>
    </w:p>
    <w:p w14:paraId="68211976" w14:textId="77777777" w:rsidR="00995AED" w:rsidRPr="00566289" w:rsidRDefault="00995AED" w:rsidP="00995AED">
      <w:pPr>
        <w:pStyle w:val="NurText"/>
        <w:spacing w:line="360" w:lineRule="auto"/>
        <w:rPr>
          <w:rFonts w:ascii="Arial" w:hAnsi="Arial" w:cs="Arial"/>
          <w:b/>
          <w:iCs/>
          <w:sz w:val="20"/>
          <w:szCs w:val="20"/>
          <w:lang w:val="de-DE" w:eastAsia="de-DE"/>
        </w:rPr>
      </w:pPr>
    </w:p>
    <w:p w14:paraId="58DAC4AB" w14:textId="1632A1AC" w:rsidR="00995AED" w:rsidRPr="00BC5353" w:rsidRDefault="00995AED" w:rsidP="00995AED">
      <w:pPr>
        <w:pStyle w:val="NurText"/>
        <w:spacing w:line="360" w:lineRule="auto"/>
        <w:rPr>
          <w:rFonts w:ascii="Arial" w:hAnsi="Arial" w:cs="Arial"/>
          <w:b/>
          <w:iCs/>
          <w:sz w:val="20"/>
          <w:szCs w:val="20"/>
          <w:lang w:val="de-DE" w:eastAsia="de-DE"/>
        </w:rPr>
      </w:pPr>
      <w:r w:rsidRPr="00BC5353">
        <w:rPr>
          <w:rFonts w:ascii="Arial" w:hAnsi="Arial" w:cs="Arial"/>
          <w:b/>
          <w:iCs/>
          <w:sz w:val="20"/>
          <w:szCs w:val="20"/>
          <w:lang w:val="de-DE" w:eastAsia="de-DE"/>
        </w:rPr>
        <w:t xml:space="preserve">Bild </w:t>
      </w:r>
      <w:r w:rsidR="00FC22C5">
        <w:rPr>
          <w:rFonts w:ascii="Arial" w:hAnsi="Arial" w:cs="Arial"/>
          <w:b/>
          <w:iCs/>
          <w:sz w:val="20"/>
          <w:szCs w:val="20"/>
          <w:lang w:val="de-DE" w:eastAsia="de-DE"/>
        </w:rPr>
        <w:t>5</w:t>
      </w:r>
    </w:p>
    <w:p w14:paraId="5BB7B72D" w14:textId="77777777" w:rsidR="00995AED" w:rsidRPr="00BC5353" w:rsidRDefault="00995AED" w:rsidP="00995AED">
      <w:pPr>
        <w:rPr>
          <w:rFonts w:cs="Arial"/>
          <w:b/>
          <w:iCs/>
          <w:sz w:val="20"/>
          <w:szCs w:val="20"/>
        </w:rPr>
      </w:pPr>
      <w:r w:rsidRPr="00BC5353">
        <w:rPr>
          <w:rFonts w:cs="Arial"/>
          <w:b/>
          <w:iCs/>
          <w:noProof/>
          <w:sz w:val="20"/>
          <w:szCs w:val="20"/>
        </w:rPr>
        <w:drawing>
          <wp:inline distT="0" distB="0" distL="0" distR="0" wp14:anchorId="7A4B4F7A" wp14:editId="3634F022">
            <wp:extent cx="3330000" cy="1872000"/>
            <wp:effectExtent l="0" t="0" r="381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0000" cy="1872000"/>
                    </a:xfrm>
                    <a:prstGeom prst="rect">
                      <a:avLst/>
                    </a:prstGeom>
                    <a:noFill/>
                    <a:ln>
                      <a:noFill/>
                    </a:ln>
                  </pic:spPr>
                </pic:pic>
              </a:graphicData>
            </a:graphic>
          </wp:inline>
        </w:drawing>
      </w:r>
    </w:p>
    <w:p w14:paraId="31FB1822" w14:textId="77777777" w:rsidR="00995AED" w:rsidRPr="00BC5353" w:rsidRDefault="00995AED" w:rsidP="00995AED">
      <w:pPr>
        <w:rPr>
          <w:rFonts w:cs="Arial"/>
          <w:sz w:val="20"/>
          <w:szCs w:val="20"/>
        </w:rPr>
      </w:pPr>
      <w:r w:rsidRPr="00BC5353">
        <w:rPr>
          <w:rFonts w:cs="Arial"/>
          <w:sz w:val="20"/>
          <w:szCs w:val="20"/>
        </w:rPr>
        <w:t xml:space="preserve">Beim </w:t>
      </w:r>
      <w:r w:rsidRPr="00320907">
        <w:rPr>
          <w:rFonts w:cs="Arial"/>
          <w:b/>
          <w:sz w:val="20"/>
          <w:szCs w:val="20"/>
        </w:rPr>
        <w:t>5-achsigen Simultanfräsen</w:t>
      </w:r>
      <w:r w:rsidRPr="00BC5353">
        <w:rPr>
          <w:rFonts w:cs="Arial"/>
          <w:sz w:val="20"/>
          <w:szCs w:val="20"/>
        </w:rPr>
        <w:t xml:space="preserve"> im Eilgang (links) oder im Positionierungsvorschub (rechts) zurückziehen.</w:t>
      </w:r>
    </w:p>
    <w:p w14:paraId="20185A59" w14:textId="77777777" w:rsidR="00995AED" w:rsidRPr="00BC5353" w:rsidRDefault="00995AED" w:rsidP="00995AED">
      <w:pPr>
        <w:pStyle w:val="StandardWeb"/>
        <w:spacing w:before="0" w:beforeAutospacing="0" w:after="0" w:afterAutospacing="0"/>
        <w:rPr>
          <w:rFonts w:ascii="Arial" w:hAnsi="Arial" w:cs="Arial"/>
          <w:bCs/>
          <w:i/>
          <w:iCs/>
          <w:sz w:val="20"/>
          <w:szCs w:val="20"/>
          <w:lang w:eastAsia="x-none"/>
        </w:rPr>
      </w:pPr>
    </w:p>
    <w:p w14:paraId="7518899B" w14:textId="77777777" w:rsidR="00FC22C5" w:rsidRPr="00BC5353" w:rsidRDefault="00FC22C5" w:rsidP="00995AED">
      <w:pPr>
        <w:pStyle w:val="StandardWeb"/>
        <w:spacing w:before="0" w:beforeAutospacing="0" w:after="0" w:afterAutospacing="0"/>
        <w:rPr>
          <w:rFonts w:ascii="Arial" w:hAnsi="Arial" w:cs="Arial"/>
          <w:bCs/>
          <w:i/>
          <w:iCs/>
          <w:sz w:val="20"/>
          <w:szCs w:val="20"/>
          <w:lang w:eastAsia="x-none"/>
        </w:rPr>
      </w:pPr>
    </w:p>
    <w:p w14:paraId="267ECF3E" w14:textId="1A96FA5D" w:rsidR="00995AED" w:rsidRPr="00BC5353" w:rsidRDefault="00995AED" w:rsidP="00995AED">
      <w:pPr>
        <w:pStyle w:val="NurText"/>
        <w:spacing w:line="360" w:lineRule="auto"/>
        <w:rPr>
          <w:rFonts w:ascii="Arial" w:hAnsi="Arial" w:cs="Arial"/>
          <w:b/>
          <w:iCs/>
          <w:sz w:val="20"/>
          <w:szCs w:val="20"/>
          <w:lang w:val="de-DE" w:eastAsia="de-DE"/>
        </w:rPr>
      </w:pPr>
      <w:r w:rsidRPr="00BC5353">
        <w:rPr>
          <w:rFonts w:ascii="Arial" w:hAnsi="Arial" w:cs="Arial"/>
          <w:b/>
          <w:iCs/>
          <w:sz w:val="20"/>
          <w:szCs w:val="20"/>
          <w:lang w:val="de-DE" w:eastAsia="de-DE"/>
        </w:rPr>
        <w:t xml:space="preserve">Bild </w:t>
      </w:r>
      <w:r w:rsidR="00FC22C5">
        <w:rPr>
          <w:rFonts w:ascii="Arial" w:hAnsi="Arial" w:cs="Arial"/>
          <w:b/>
          <w:iCs/>
          <w:sz w:val="20"/>
          <w:szCs w:val="20"/>
          <w:lang w:val="de-DE" w:eastAsia="de-DE"/>
        </w:rPr>
        <w:t>6</w:t>
      </w:r>
    </w:p>
    <w:p w14:paraId="69E13844" w14:textId="77777777" w:rsidR="00995AED" w:rsidRPr="00BC5353" w:rsidRDefault="00995AED" w:rsidP="00995AED">
      <w:pPr>
        <w:rPr>
          <w:rFonts w:cs="Arial"/>
          <w:b/>
          <w:iCs/>
          <w:sz w:val="20"/>
          <w:szCs w:val="20"/>
        </w:rPr>
      </w:pPr>
      <w:r w:rsidRPr="00BC5353">
        <w:rPr>
          <w:rFonts w:cs="Arial"/>
          <w:b/>
          <w:iCs/>
          <w:noProof/>
          <w:sz w:val="20"/>
          <w:szCs w:val="20"/>
        </w:rPr>
        <w:drawing>
          <wp:inline distT="0" distB="0" distL="0" distR="0" wp14:anchorId="27ED2916" wp14:editId="504DF793">
            <wp:extent cx="3330000" cy="1872000"/>
            <wp:effectExtent l="0" t="0" r="381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0000" cy="1872000"/>
                    </a:xfrm>
                    <a:prstGeom prst="rect">
                      <a:avLst/>
                    </a:prstGeom>
                    <a:noFill/>
                    <a:ln>
                      <a:noFill/>
                    </a:ln>
                  </pic:spPr>
                </pic:pic>
              </a:graphicData>
            </a:graphic>
          </wp:inline>
        </w:drawing>
      </w:r>
    </w:p>
    <w:p w14:paraId="00387222" w14:textId="77777777" w:rsidR="00995AED" w:rsidRPr="00BC5353" w:rsidRDefault="00995AED" w:rsidP="00995AED">
      <w:pPr>
        <w:rPr>
          <w:rFonts w:cs="Arial"/>
          <w:sz w:val="20"/>
          <w:szCs w:val="20"/>
        </w:rPr>
      </w:pPr>
      <w:r w:rsidRPr="00BC5353">
        <w:rPr>
          <w:rFonts w:cs="Arial"/>
          <w:sz w:val="20"/>
          <w:szCs w:val="20"/>
        </w:rPr>
        <w:t xml:space="preserve">Optimierte Zustellbewegungen beim </w:t>
      </w:r>
      <w:r w:rsidRPr="00320907">
        <w:rPr>
          <w:rFonts w:cs="Arial"/>
          <w:b/>
          <w:sz w:val="20"/>
          <w:szCs w:val="20"/>
        </w:rPr>
        <w:t>Schruppen</w:t>
      </w:r>
      <w:r w:rsidRPr="00BC5353">
        <w:rPr>
          <w:rFonts w:cs="Arial"/>
          <w:sz w:val="20"/>
          <w:szCs w:val="20"/>
        </w:rPr>
        <w:t>.</w:t>
      </w:r>
    </w:p>
    <w:p w14:paraId="57EFBE36" w14:textId="5BA11C35" w:rsidR="00BC5353" w:rsidRDefault="00BC5353" w:rsidP="00995AED">
      <w:pPr>
        <w:pStyle w:val="NurText"/>
        <w:spacing w:line="360" w:lineRule="auto"/>
        <w:rPr>
          <w:rFonts w:ascii="Arial" w:hAnsi="Arial" w:cs="Arial"/>
          <w:b/>
          <w:iCs/>
          <w:sz w:val="20"/>
          <w:szCs w:val="20"/>
          <w:lang w:val="de-DE" w:eastAsia="de-DE"/>
        </w:rPr>
      </w:pPr>
    </w:p>
    <w:p w14:paraId="4EC4099A" w14:textId="51B133D5" w:rsidR="00237EC8" w:rsidRDefault="00237EC8" w:rsidP="00995AED">
      <w:pPr>
        <w:pStyle w:val="NurText"/>
        <w:spacing w:line="360" w:lineRule="auto"/>
        <w:rPr>
          <w:rFonts w:ascii="Arial" w:hAnsi="Arial" w:cs="Arial"/>
          <w:b/>
          <w:iCs/>
          <w:sz w:val="20"/>
          <w:szCs w:val="20"/>
          <w:lang w:val="de-DE" w:eastAsia="de-DE"/>
        </w:rPr>
      </w:pPr>
    </w:p>
    <w:p w14:paraId="161E58E2" w14:textId="25449C29" w:rsidR="00237EC8" w:rsidRDefault="00237EC8" w:rsidP="00995AED">
      <w:pPr>
        <w:pStyle w:val="NurText"/>
        <w:spacing w:line="360" w:lineRule="auto"/>
        <w:rPr>
          <w:rFonts w:ascii="Arial" w:hAnsi="Arial" w:cs="Arial"/>
          <w:b/>
          <w:iCs/>
          <w:sz w:val="20"/>
          <w:szCs w:val="20"/>
          <w:lang w:val="de-DE" w:eastAsia="de-DE"/>
        </w:rPr>
      </w:pPr>
    </w:p>
    <w:p w14:paraId="5427A45D" w14:textId="0FD96AF7" w:rsidR="00237EC8" w:rsidRDefault="00237EC8" w:rsidP="00995AED">
      <w:pPr>
        <w:pStyle w:val="NurText"/>
        <w:spacing w:line="360" w:lineRule="auto"/>
        <w:rPr>
          <w:rFonts w:ascii="Arial" w:hAnsi="Arial" w:cs="Arial"/>
          <w:b/>
          <w:iCs/>
          <w:sz w:val="20"/>
          <w:szCs w:val="20"/>
          <w:lang w:val="de-DE" w:eastAsia="de-DE"/>
        </w:rPr>
      </w:pPr>
    </w:p>
    <w:p w14:paraId="4ED5F8DB" w14:textId="18DE7DEA" w:rsidR="00995AED" w:rsidRPr="00BC5353" w:rsidRDefault="00995AED" w:rsidP="00995AED">
      <w:pPr>
        <w:pStyle w:val="NurText"/>
        <w:spacing w:line="360" w:lineRule="auto"/>
        <w:rPr>
          <w:rFonts w:ascii="Arial" w:hAnsi="Arial" w:cs="Arial"/>
          <w:b/>
          <w:iCs/>
          <w:sz w:val="20"/>
          <w:szCs w:val="20"/>
          <w:lang w:val="de-DE" w:eastAsia="de-DE"/>
        </w:rPr>
      </w:pPr>
      <w:r w:rsidRPr="00BC5353">
        <w:rPr>
          <w:rFonts w:ascii="Arial" w:hAnsi="Arial" w:cs="Arial"/>
          <w:b/>
          <w:iCs/>
          <w:sz w:val="20"/>
          <w:szCs w:val="20"/>
          <w:lang w:val="de-DE" w:eastAsia="de-DE"/>
        </w:rPr>
        <w:t xml:space="preserve">Bild </w:t>
      </w:r>
      <w:r w:rsidR="00FC22C5">
        <w:rPr>
          <w:rFonts w:ascii="Arial" w:hAnsi="Arial" w:cs="Arial"/>
          <w:b/>
          <w:iCs/>
          <w:sz w:val="20"/>
          <w:szCs w:val="20"/>
          <w:lang w:val="de-DE" w:eastAsia="de-DE"/>
        </w:rPr>
        <w:t>7</w:t>
      </w:r>
    </w:p>
    <w:p w14:paraId="01B8DB3B" w14:textId="77777777" w:rsidR="00995AED" w:rsidRPr="00BC5353" w:rsidRDefault="00995AED" w:rsidP="00995AED">
      <w:pPr>
        <w:rPr>
          <w:rFonts w:cs="Arial"/>
          <w:b/>
          <w:iCs/>
          <w:sz w:val="20"/>
          <w:szCs w:val="20"/>
        </w:rPr>
      </w:pPr>
      <w:r w:rsidRPr="00BC5353">
        <w:rPr>
          <w:rFonts w:cs="Arial"/>
          <w:b/>
          <w:iCs/>
          <w:noProof/>
          <w:sz w:val="20"/>
          <w:szCs w:val="20"/>
        </w:rPr>
        <w:drawing>
          <wp:inline distT="0" distB="0" distL="0" distR="0" wp14:anchorId="5A1FA049" wp14:editId="0A550137">
            <wp:extent cx="3330000" cy="187200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0000" cy="1872000"/>
                    </a:xfrm>
                    <a:prstGeom prst="rect">
                      <a:avLst/>
                    </a:prstGeom>
                    <a:noFill/>
                    <a:ln>
                      <a:noFill/>
                    </a:ln>
                  </pic:spPr>
                </pic:pic>
              </a:graphicData>
            </a:graphic>
          </wp:inline>
        </w:drawing>
      </w:r>
    </w:p>
    <w:p w14:paraId="2BBF089A" w14:textId="77777777" w:rsidR="00995AED" w:rsidRPr="00BC5353" w:rsidRDefault="00995AED" w:rsidP="00995AED">
      <w:pPr>
        <w:rPr>
          <w:rFonts w:cs="Arial"/>
          <w:sz w:val="20"/>
          <w:szCs w:val="20"/>
        </w:rPr>
      </w:pPr>
      <w:r w:rsidRPr="00320907">
        <w:rPr>
          <w:rFonts w:cs="Arial"/>
          <w:b/>
          <w:sz w:val="20"/>
          <w:szCs w:val="20"/>
        </w:rPr>
        <w:t>Nachschruppen</w:t>
      </w:r>
      <w:r w:rsidRPr="00BC5353">
        <w:rPr>
          <w:rFonts w:cs="Arial"/>
          <w:sz w:val="20"/>
          <w:szCs w:val="20"/>
        </w:rPr>
        <w:t xml:space="preserve"> mit Bereichsdefinition über Filter: Es werden nur die tiefen Rippen (grüne Bereiche) bearbeitet. Diese konnten mit dem Vorgängerwerkzeug nicht zerspant werden. </w:t>
      </w:r>
    </w:p>
    <w:p w14:paraId="254E7414" w14:textId="77777777" w:rsidR="00995AED" w:rsidRPr="00BC5353" w:rsidRDefault="00995AED" w:rsidP="00995AED">
      <w:pPr>
        <w:pStyle w:val="NurText"/>
        <w:spacing w:line="360" w:lineRule="auto"/>
        <w:rPr>
          <w:rFonts w:ascii="Arial" w:hAnsi="Arial" w:cs="Arial"/>
          <w:b/>
          <w:iCs/>
          <w:sz w:val="20"/>
          <w:szCs w:val="20"/>
          <w:lang w:val="de-DE" w:eastAsia="de-DE"/>
        </w:rPr>
      </w:pPr>
    </w:p>
    <w:p w14:paraId="4DC7DE9C" w14:textId="1EC71D01" w:rsidR="00995AED" w:rsidRPr="00BC5353" w:rsidRDefault="00995AED" w:rsidP="00995AED">
      <w:pPr>
        <w:rPr>
          <w:rFonts w:cs="Arial"/>
          <w:b/>
          <w:iCs/>
          <w:sz w:val="20"/>
          <w:szCs w:val="20"/>
        </w:rPr>
      </w:pPr>
      <w:r w:rsidRPr="00BC5353">
        <w:rPr>
          <w:rFonts w:cs="Arial"/>
          <w:b/>
          <w:iCs/>
          <w:sz w:val="20"/>
          <w:szCs w:val="20"/>
        </w:rPr>
        <w:t xml:space="preserve">Bild </w:t>
      </w:r>
      <w:r w:rsidR="00FC22C5">
        <w:rPr>
          <w:rFonts w:cs="Arial"/>
          <w:b/>
          <w:iCs/>
          <w:sz w:val="20"/>
          <w:szCs w:val="20"/>
        </w:rPr>
        <w:t>8</w:t>
      </w:r>
    </w:p>
    <w:p w14:paraId="07B3DB1F" w14:textId="77777777" w:rsidR="00995AED" w:rsidRPr="00BC5353" w:rsidRDefault="00995AED" w:rsidP="00995AED">
      <w:pPr>
        <w:rPr>
          <w:rFonts w:cs="Arial"/>
          <w:b/>
          <w:iCs/>
          <w:sz w:val="20"/>
          <w:szCs w:val="20"/>
        </w:rPr>
      </w:pPr>
      <w:r w:rsidRPr="00BC5353">
        <w:rPr>
          <w:rFonts w:cs="Arial"/>
          <w:b/>
          <w:iCs/>
          <w:noProof/>
          <w:sz w:val="20"/>
          <w:szCs w:val="20"/>
        </w:rPr>
        <w:drawing>
          <wp:inline distT="0" distB="0" distL="0" distR="0" wp14:anchorId="7A1C55A5" wp14:editId="2C0EA3C3">
            <wp:extent cx="3330000" cy="1872000"/>
            <wp:effectExtent l="0" t="0" r="381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0000" cy="1872000"/>
                    </a:xfrm>
                    <a:prstGeom prst="rect">
                      <a:avLst/>
                    </a:prstGeom>
                    <a:noFill/>
                    <a:ln>
                      <a:noFill/>
                    </a:ln>
                  </pic:spPr>
                </pic:pic>
              </a:graphicData>
            </a:graphic>
          </wp:inline>
        </w:drawing>
      </w:r>
    </w:p>
    <w:p w14:paraId="19E9DC93" w14:textId="77777777" w:rsidR="00995AED" w:rsidRPr="00BC5353" w:rsidRDefault="00995AED" w:rsidP="00995AED">
      <w:pPr>
        <w:rPr>
          <w:rFonts w:cs="Arial"/>
          <w:sz w:val="20"/>
          <w:szCs w:val="20"/>
        </w:rPr>
      </w:pPr>
      <w:r w:rsidRPr="00BC5353">
        <w:rPr>
          <w:rFonts w:cs="Arial"/>
          <w:sz w:val="20"/>
          <w:szCs w:val="20"/>
        </w:rPr>
        <w:t xml:space="preserve">Verhalten bei möglichen Kollisionen bei der Bearbeitung mit </w:t>
      </w:r>
      <w:r w:rsidRPr="00320907">
        <w:rPr>
          <w:rFonts w:cs="Arial"/>
          <w:b/>
          <w:sz w:val="20"/>
          <w:szCs w:val="20"/>
        </w:rPr>
        <w:t>Freiformfeatures</w:t>
      </w:r>
      <w:r w:rsidRPr="00BC5353">
        <w:rPr>
          <w:rFonts w:cs="Arial"/>
          <w:sz w:val="20"/>
          <w:szCs w:val="20"/>
        </w:rPr>
        <w:t>: Werkzeug automatisch austauschen (links) oder Prüfung manuell steuern (rechts).</w:t>
      </w:r>
    </w:p>
    <w:p w14:paraId="4699678F" w14:textId="77777777" w:rsidR="00995AED" w:rsidRPr="00566289" w:rsidRDefault="00995AED" w:rsidP="00995AED">
      <w:pPr>
        <w:pStyle w:val="StandardWeb"/>
        <w:spacing w:before="0" w:beforeAutospacing="0" w:after="0" w:afterAutospacing="0"/>
        <w:rPr>
          <w:rFonts w:ascii="Arial" w:hAnsi="Arial" w:cs="Arial"/>
          <w:bCs/>
          <w:i/>
          <w:iCs/>
          <w:sz w:val="20"/>
          <w:szCs w:val="20"/>
          <w:lang w:eastAsia="x-none"/>
        </w:rPr>
      </w:pPr>
    </w:p>
    <w:p w14:paraId="0626BC15" w14:textId="77777777" w:rsidR="00995AED" w:rsidRPr="00566289" w:rsidRDefault="00995AED" w:rsidP="00995AED">
      <w:pPr>
        <w:pStyle w:val="StandardWeb"/>
        <w:spacing w:before="0" w:beforeAutospacing="0" w:after="0" w:afterAutospacing="0"/>
        <w:rPr>
          <w:rFonts w:ascii="Arial" w:hAnsi="Arial" w:cs="Arial"/>
          <w:bCs/>
          <w:i/>
          <w:iCs/>
          <w:sz w:val="20"/>
          <w:szCs w:val="20"/>
          <w:lang w:eastAsia="x-none"/>
        </w:rPr>
      </w:pPr>
    </w:p>
    <w:p w14:paraId="2A65DB8B" w14:textId="2BDD4276" w:rsidR="00ED0635" w:rsidRPr="00F82C8D" w:rsidRDefault="00ED0635" w:rsidP="00ED0635">
      <w:pPr>
        <w:pStyle w:val="NurText"/>
        <w:spacing w:line="360" w:lineRule="auto"/>
        <w:rPr>
          <w:rFonts w:ascii="Arial" w:hAnsi="Arial" w:cs="Arial"/>
          <w:b/>
          <w:iCs/>
          <w:sz w:val="22"/>
          <w:szCs w:val="22"/>
          <w:lang w:val="de-DE" w:eastAsia="de-DE"/>
        </w:rPr>
      </w:pPr>
      <w:r w:rsidRPr="00F82C8D">
        <w:rPr>
          <w:rFonts w:ascii="Arial" w:hAnsi="Arial" w:cs="Arial"/>
          <w:b/>
          <w:iCs/>
          <w:sz w:val="20"/>
          <w:szCs w:val="20"/>
          <w:lang w:eastAsia="de-DE"/>
        </w:rPr>
        <w:t>Tebis</w:t>
      </w:r>
    </w:p>
    <w:p w14:paraId="20A437A5" w14:textId="77777777" w:rsidR="00ED0635" w:rsidRPr="00F82C8D" w:rsidRDefault="00ED0635" w:rsidP="00ED0635">
      <w:pPr>
        <w:ind w:right="250"/>
        <w:rPr>
          <w:rFonts w:cs="Arial"/>
          <w:iCs/>
          <w:sz w:val="20"/>
          <w:szCs w:val="20"/>
        </w:rPr>
      </w:pPr>
      <w:r w:rsidRPr="00F82C8D">
        <w:rPr>
          <w:rFonts w:cs="Arial"/>
          <w:iCs/>
          <w:sz w:val="20"/>
          <w:szCs w:val="20"/>
        </w:rPr>
        <w:t>Die Tebis AG gehört zu den globalen Markt- und Technologieführern im CAD/CAM- und MES-Bereich. Mit Tebis Software konstruieren, planen und fertigen Kunden hochwertige Modelle, Formwerkzeuge und Komponenten effizient, sicher und in höchster Qualität. Teams aus praxiserfahrenen Consulting- und Implementierungsspezialisten entwickeln Strategien für effiziente und sichere CAD/CAM-Prozesse, setzen diese beim Kunden um und sorgen so für nachhaltigen Technologie- und Wettbewerbsvorsprung.</w:t>
      </w:r>
    </w:p>
    <w:p w14:paraId="56F767BE" w14:textId="77777777" w:rsidR="00ED0635" w:rsidRPr="00F82C8D" w:rsidRDefault="00ED0635" w:rsidP="00ED0635">
      <w:pPr>
        <w:ind w:right="250"/>
        <w:rPr>
          <w:rFonts w:cs="Arial"/>
          <w:bCs/>
          <w:iCs/>
          <w:sz w:val="20"/>
          <w:szCs w:val="20"/>
        </w:rPr>
      </w:pPr>
      <w:r w:rsidRPr="00F82C8D">
        <w:rPr>
          <w:rFonts w:cs="Arial"/>
          <w:iCs/>
          <w:sz w:val="20"/>
          <w:szCs w:val="20"/>
        </w:rPr>
        <w:t>Tebis Software ist intuitiv zu bedienen und sorgt für hohe Qualität und Sicherheit in der Fertigung, auch bei hochkomplexen Bauteilen.</w:t>
      </w:r>
      <w:r w:rsidRPr="00F82C8D">
        <w:rPr>
          <w:rFonts w:cs="Arial"/>
          <w:bCs/>
          <w:iCs/>
          <w:sz w:val="20"/>
          <w:szCs w:val="20"/>
        </w:rPr>
        <w:t xml:space="preserve"> Mit den Tebis Serviceangeboten gelingt es leicht, neue Technologien einzuführen und die Potenziale der Tebis Prozesslösungen voll auszuschöpfen.</w:t>
      </w:r>
    </w:p>
    <w:p w14:paraId="6C53C3B4" w14:textId="77777777" w:rsidR="00ED0635" w:rsidRPr="00F82C8D" w:rsidRDefault="00ED0635" w:rsidP="00ED0635">
      <w:pPr>
        <w:ind w:right="250"/>
        <w:rPr>
          <w:rFonts w:cs="Arial"/>
          <w:bCs/>
          <w:iCs/>
          <w:sz w:val="20"/>
          <w:szCs w:val="20"/>
        </w:rPr>
      </w:pPr>
      <w:r w:rsidRPr="00F82C8D">
        <w:rPr>
          <w:rFonts w:cs="Arial"/>
          <w:iCs/>
          <w:sz w:val="20"/>
          <w:szCs w:val="20"/>
        </w:rPr>
        <w:t xml:space="preserve">Das Unternehmen mit Sitz in Martinsried bei München unterhält weltweit 9 Tebis Niederlassungen sowie Handelsvertretungen in weiteren 8 Ländern. 350 Mitarbeiter weltweit unterstützen die Unternehmenskunden, die zumeist aus dem Automobil-, </w:t>
      </w:r>
      <w:r w:rsidRPr="00F82C8D">
        <w:rPr>
          <w:rFonts w:cs="Arial"/>
          <w:bCs/>
          <w:iCs/>
          <w:sz w:val="20"/>
          <w:szCs w:val="20"/>
        </w:rPr>
        <w:t>Flugzeug- und Maschinenbau stammen.</w:t>
      </w:r>
    </w:p>
    <w:p w14:paraId="6487CEDE" w14:textId="77777777" w:rsidR="00ED0635" w:rsidRPr="00F82C8D" w:rsidRDefault="00ED0635" w:rsidP="00ED0635">
      <w:pPr>
        <w:ind w:right="250"/>
        <w:rPr>
          <w:rFonts w:cs="Arial"/>
          <w:bCs/>
          <w:iCs/>
          <w:sz w:val="20"/>
          <w:szCs w:val="20"/>
        </w:rPr>
      </w:pPr>
      <w:r w:rsidRPr="00F82C8D">
        <w:rPr>
          <w:rFonts w:cs="Arial"/>
          <w:bCs/>
          <w:iCs/>
          <w:sz w:val="20"/>
          <w:szCs w:val="20"/>
        </w:rPr>
        <w:t>Automatisierung ist seit 40 Jahren die Erfolgsformel von Tebis. Für seine Kunden versteht sich Tebis als Wegbereiter in Richtung Industrie 4.0.</w:t>
      </w:r>
    </w:p>
    <w:p w14:paraId="6A431412" w14:textId="221A653D" w:rsidR="00ED0635" w:rsidRPr="00BC5353" w:rsidRDefault="008514BF" w:rsidP="003B247F">
      <w:pPr>
        <w:spacing w:line="360" w:lineRule="auto"/>
        <w:contextualSpacing/>
        <w:rPr>
          <w:rFonts w:cs="Arial"/>
          <w:sz w:val="20"/>
          <w:szCs w:val="20"/>
        </w:rPr>
      </w:pPr>
      <w:hyperlink r:id="rId16" w:history="1">
        <w:r w:rsidR="00ED0635" w:rsidRPr="0042577A">
          <w:rPr>
            <w:rStyle w:val="Hyperlink"/>
            <w:rFonts w:cs="Arial"/>
            <w:b/>
            <w:sz w:val="20"/>
            <w:szCs w:val="20"/>
          </w:rPr>
          <w:t>www.tebis.com</w:t>
        </w:r>
      </w:hyperlink>
    </w:p>
    <w:sectPr w:rsidR="00ED0635" w:rsidRPr="00BC5353" w:rsidSect="00C244C7">
      <w:headerReference w:type="default" r:id="rId17"/>
      <w:pgSz w:w="11906" w:h="16838" w:code="9"/>
      <w:pgMar w:top="1418" w:right="141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2E7C7" w14:textId="77777777" w:rsidR="003E7B7D" w:rsidRDefault="003E7B7D">
      <w:r>
        <w:separator/>
      </w:r>
    </w:p>
  </w:endnote>
  <w:endnote w:type="continuationSeparator" w:id="0">
    <w:p w14:paraId="74D1B15D" w14:textId="77777777" w:rsidR="003E7B7D" w:rsidRDefault="003E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fficina Sans ITC TT">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14FC4" w14:textId="77777777" w:rsidR="003E7B7D" w:rsidRDefault="003E7B7D">
      <w:r>
        <w:separator/>
      </w:r>
    </w:p>
  </w:footnote>
  <w:footnote w:type="continuationSeparator" w:id="0">
    <w:p w14:paraId="54BE8FF9" w14:textId="77777777" w:rsidR="003E7B7D" w:rsidRDefault="003E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0971" w14:textId="77777777" w:rsidR="0018156B" w:rsidRPr="007F3E9D" w:rsidRDefault="001D5BA9" w:rsidP="00477EE2">
    <w:pPr>
      <w:pStyle w:val="berschrift24"/>
      <w:tabs>
        <w:tab w:val="right" w:pos="9072"/>
      </w:tabs>
      <w:rPr>
        <w:rFonts w:cs="Arial"/>
        <w:sz w:val="28"/>
        <w:szCs w:val="28"/>
      </w:rPr>
    </w:pPr>
    <w:r>
      <w:rPr>
        <w:noProof/>
      </w:rPr>
      <w:drawing>
        <wp:anchor distT="0" distB="0" distL="114300" distR="114300" simplePos="0" relativeHeight="251657728" behindDoc="1" locked="0" layoutInCell="1" allowOverlap="1" wp14:anchorId="747E31DF" wp14:editId="284C3153">
          <wp:simplePos x="0" y="0"/>
          <wp:positionH relativeFrom="column">
            <wp:posOffset>4650740</wp:posOffset>
          </wp:positionH>
          <wp:positionV relativeFrom="paragraph">
            <wp:posOffset>39370</wp:posOffset>
          </wp:positionV>
          <wp:extent cx="1073150" cy="413385"/>
          <wp:effectExtent l="0" t="0" r="0" b="5715"/>
          <wp:wrapTight wrapText="bothSides">
            <wp:wrapPolygon edited="0">
              <wp:start x="0" y="0"/>
              <wp:lineTo x="0" y="20903"/>
              <wp:lineTo x="21089" y="20903"/>
              <wp:lineTo x="21089" y="0"/>
              <wp:lineTo x="0" y="0"/>
            </wp:wrapPolygon>
          </wp:wrapTight>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b="21191"/>
                  <a:stretch>
                    <a:fillRect/>
                  </a:stretch>
                </pic:blipFill>
                <pic:spPr bwMode="auto">
                  <a:xfrm>
                    <a:off x="0" y="0"/>
                    <a:ext cx="107315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18156B" w:rsidRPr="007F3E9D">
      <w:rPr>
        <w:rFonts w:cs="Arial"/>
        <w:sz w:val="28"/>
        <w:szCs w:val="28"/>
      </w:rPr>
      <w:t>Presseinformation</w:t>
    </w:r>
    <w:r w:rsidR="0018156B" w:rsidRPr="007F3E9D">
      <w:rPr>
        <w:rFonts w:cs="Arial"/>
        <w:sz w:val="28"/>
        <w:szCs w:val="28"/>
      </w:rPr>
      <w:tab/>
    </w:r>
  </w:p>
  <w:p w14:paraId="76A23214" w14:textId="12172309" w:rsidR="0018156B" w:rsidRPr="001B7DA6" w:rsidRDefault="00975C30">
    <w:pPr>
      <w:pStyle w:val="Kopfzeile"/>
      <w:rPr>
        <w:b/>
        <w:lang w:val="de-DE"/>
      </w:rPr>
    </w:pPr>
    <w:r>
      <w:rPr>
        <w:b/>
        <w:sz w:val="28"/>
        <w:szCs w:val="28"/>
        <w:lang w:val="de-DE"/>
      </w:rPr>
      <w:t>Juli</w:t>
    </w:r>
    <w:r w:rsidR="004521B3">
      <w:rPr>
        <w:b/>
        <w:sz w:val="28"/>
        <w:szCs w:val="28"/>
        <w:lang w:val="de-DE"/>
      </w:rPr>
      <w:t xml:space="preserve"> 2025</w:t>
    </w:r>
  </w:p>
  <w:p w14:paraId="47681709" w14:textId="77777777" w:rsidR="0018156B" w:rsidRDefault="001815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1C41C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3"/>
    <w:multiLevelType w:val="hybridMultilevel"/>
    <w:tmpl w:val="39D87FD2"/>
    <w:lvl w:ilvl="0" w:tplc="FFFFFFFF">
      <w:start w:val="1"/>
      <w:numFmt w:val="bullet"/>
      <w:lvlText w:val="•"/>
      <w:lvlJc w:val="left"/>
      <w:pPr>
        <w:tabs>
          <w:tab w:val="num" w:pos="720"/>
        </w:tabs>
        <w:ind w:left="720" w:hanging="360"/>
      </w:pPr>
      <w:rPr>
        <w:rFonts w:ascii="Officina Sans ITC TT" w:hAnsi="Officina Sans ITC TT"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82919"/>
    <w:multiLevelType w:val="multilevel"/>
    <w:tmpl w:val="CA40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13E0A"/>
    <w:multiLevelType w:val="multilevel"/>
    <w:tmpl w:val="A4AC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32333"/>
    <w:multiLevelType w:val="multilevel"/>
    <w:tmpl w:val="29BED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D5781"/>
    <w:multiLevelType w:val="multilevel"/>
    <w:tmpl w:val="7080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B089A"/>
    <w:multiLevelType w:val="multilevel"/>
    <w:tmpl w:val="3E28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32694"/>
    <w:multiLevelType w:val="multilevel"/>
    <w:tmpl w:val="60D65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F5E33"/>
    <w:multiLevelType w:val="multilevel"/>
    <w:tmpl w:val="4C0E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E732EA"/>
    <w:multiLevelType w:val="hybridMultilevel"/>
    <w:tmpl w:val="AEEE6050"/>
    <w:lvl w:ilvl="0" w:tplc="7C2629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4D75A2"/>
    <w:multiLevelType w:val="hybridMultilevel"/>
    <w:tmpl w:val="135CF936"/>
    <w:lvl w:ilvl="0" w:tplc="763EB1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245DAA"/>
    <w:multiLevelType w:val="multilevel"/>
    <w:tmpl w:val="FC34E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82EDA"/>
    <w:multiLevelType w:val="multilevel"/>
    <w:tmpl w:val="3332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719AB"/>
    <w:multiLevelType w:val="multilevel"/>
    <w:tmpl w:val="E88C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905395"/>
    <w:multiLevelType w:val="hybridMultilevel"/>
    <w:tmpl w:val="79A89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D7681B"/>
    <w:multiLevelType w:val="multilevel"/>
    <w:tmpl w:val="22FEB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EA3B83"/>
    <w:multiLevelType w:val="hybridMultilevel"/>
    <w:tmpl w:val="9C561E6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66690B2A"/>
    <w:multiLevelType w:val="hybridMultilevel"/>
    <w:tmpl w:val="C25CC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C078E9"/>
    <w:multiLevelType w:val="multilevel"/>
    <w:tmpl w:val="A45A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3C10B2"/>
    <w:multiLevelType w:val="multilevel"/>
    <w:tmpl w:val="5AD2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D0A09"/>
    <w:multiLevelType w:val="hybridMultilevel"/>
    <w:tmpl w:val="39D87FD2"/>
    <w:lvl w:ilvl="0" w:tplc="CCBCEAA8">
      <w:start w:val="1"/>
      <w:numFmt w:val="bullet"/>
      <w:lvlText w:val="•"/>
      <w:lvlJc w:val="left"/>
      <w:pPr>
        <w:tabs>
          <w:tab w:val="num" w:pos="720"/>
        </w:tabs>
        <w:ind w:left="720" w:hanging="360"/>
      </w:pPr>
      <w:rPr>
        <w:rFonts w:ascii="Officina Sans ITC TT" w:hAnsi="Officina Sans ITC TT"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752C4E"/>
    <w:multiLevelType w:val="multilevel"/>
    <w:tmpl w:val="B13C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5942C5"/>
    <w:multiLevelType w:val="multilevel"/>
    <w:tmpl w:val="6E42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2"/>
  </w:num>
  <w:num w:numId="3">
    <w:abstractNumId w:val="5"/>
  </w:num>
  <w:num w:numId="4">
    <w:abstractNumId w:val="21"/>
  </w:num>
  <w:num w:numId="5">
    <w:abstractNumId w:val="2"/>
  </w:num>
  <w:num w:numId="6">
    <w:abstractNumId w:val="12"/>
  </w:num>
  <w:num w:numId="7">
    <w:abstractNumId w:val="6"/>
  </w:num>
  <w:num w:numId="8">
    <w:abstractNumId w:val="3"/>
  </w:num>
  <w:num w:numId="9">
    <w:abstractNumId w:val="0"/>
  </w:num>
  <w:num w:numId="10">
    <w:abstractNumId w:val="17"/>
  </w:num>
  <w:num w:numId="11">
    <w:abstractNumId w:val="10"/>
  </w:num>
  <w:num w:numId="12">
    <w:abstractNumId w:val="4"/>
  </w:num>
  <w:num w:numId="13">
    <w:abstractNumId w:val="19"/>
  </w:num>
  <w:num w:numId="14">
    <w:abstractNumId w:val="13"/>
  </w:num>
  <w:num w:numId="15">
    <w:abstractNumId w:val="18"/>
  </w:num>
  <w:num w:numId="16">
    <w:abstractNumId w:val="15"/>
  </w:num>
  <w:num w:numId="17">
    <w:abstractNumId w:val="11"/>
  </w:num>
  <w:num w:numId="18">
    <w:abstractNumId w:val="7"/>
  </w:num>
  <w:num w:numId="19">
    <w:abstractNumId w:val="9"/>
  </w:num>
  <w:num w:numId="20">
    <w:abstractNumId w:val="1"/>
  </w:num>
  <w:num w:numId="21">
    <w:abstractNumId w:val="20"/>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C"/>
    <w:rsid w:val="00003E3B"/>
    <w:rsid w:val="00004E84"/>
    <w:rsid w:val="000050A4"/>
    <w:rsid w:val="00007B67"/>
    <w:rsid w:val="0001256A"/>
    <w:rsid w:val="00012678"/>
    <w:rsid w:val="000166A9"/>
    <w:rsid w:val="00017494"/>
    <w:rsid w:val="000201C7"/>
    <w:rsid w:val="00020D84"/>
    <w:rsid w:val="00020FD6"/>
    <w:rsid w:val="000219B1"/>
    <w:rsid w:val="000219EF"/>
    <w:rsid w:val="0002404D"/>
    <w:rsid w:val="000240EF"/>
    <w:rsid w:val="00025921"/>
    <w:rsid w:val="00025EF8"/>
    <w:rsid w:val="000265A6"/>
    <w:rsid w:val="00027D4B"/>
    <w:rsid w:val="00030CB9"/>
    <w:rsid w:val="00032DA7"/>
    <w:rsid w:val="00034A9F"/>
    <w:rsid w:val="00035605"/>
    <w:rsid w:val="00037B5F"/>
    <w:rsid w:val="000403D5"/>
    <w:rsid w:val="00042C0B"/>
    <w:rsid w:val="00045248"/>
    <w:rsid w:val="00050712"/>
    <w:rsid w:val="00050723"/>
    <w:rsid w:val="00052390"/>
    <w:rsid w:val="00052606"/>
    <w:rsid w:val="00056E27"/>
    <w:rsid w:val="00061AF4"/>
    <w:rsid w:val="00062623"/>
    <w:rsid w:val="00065A11"/>
    <w:rsid w:val="00070093"/>
    <w:rsid w:val="000723BD"/>
    <w:rsid w:val="00072B66"/>
    <w:rsid w:val="00073534"/>
    <w:rsid w:val="0007353B"/>
    <w:rsid w:val="000738E3"/>
    <w:rsid w:val="000740B3"/>
    <w:rsid w:val="00074607"/>
    <w:rsid w:val="000749AF"/>
    <w:rsid w:val="0008283D"/>
    <w:rsid w:val="00082D8A"/>
    <w:rsid w:val="00083B8E"/>
    <w:rsid w:val="00085897"/>
    <w:rsid w:val="00091AEF"/>
    <w:rsid w:val="0009381E"/>
    <w:rsid w:val="00097708"/>
    <w:rsid w:val="000A55C2"/>
    <w:rsid w:val="000A7A4C"/>
    <w:rsid w:val="000B5E18"/>
    <w:rsid w:val="000B6442"/>
    <w:rsid w:val="000B6755"/>
    <w:rsid w:val="000B7389"/>
    <w:rsid w:val="000C02EE"/>
    <w:rsid w:val="000C1B38"/>
    <w:rsid w:val="000C3598"/>
    <w:rsid w:val="000C39CD"/>
    <w:rsid w:val="000C4667"/>
    <w:rsid w:val="000C4D3D"/>
    <w:rsid w:val="000C71A3"/>
    <w:rsid w:val="000C7808"/>
    <w:rsid w:val="000D074B"/>
    <w:rsid w:val="000D2101"/>
    <w:rsid w:val="000D37BD"/>
    <w:rsid w:val="000D3AFE"/>
    <w:rsid w:val="000D6639"/>
    <w:rsid w:val="000E2E47"/>
    <w:rsid w:val="000E4892"/>
    <w:rsid w:val="000E4A85"/>
    <w:rsid w:val="000E5737"/>
    <w:rsid w:val="000E6D6A"/>
    <w:rsid w:val="000F3AC5"/>
    <w:rsid w:val="000F57CD"/>
    <w:rsid w:val="00101243"/>
    <w:rsid w:val="00101633"/>
    <w:rsid w:val="00101F8F"/>
    <w:rsid w:val="001053EA"/>
    <w:rsid w:val="00105646"/>
    <w:rsid w:val="00105CF7"/>
    <w:rsid w:val="00107ADF"/>
    <w:rsid w:val="00113EBE"/>
    <w:rsid w:val="0011504C"/>
    <w:rsid w:val="00115E66"/>
    <w:rsid w:val="00116519"/>
    <w:rsid w:val="00117B09"/>
    <w:rsid w:val="001237F3"/>
    <w:rsid w:val="00124E40"/>
    <w:rsid w:val="001263F6"/>
    <w:rsid w:val="00130282"/>
    <w:rsid w:val="0013108A"/>
    <w:rsid w:val="00131A4E"/>
    <w:rsid w:val="00131E76"/>
    <w:rsid w:val="0013397B"/>
    <w:rsid w:val="00134EE5"/>
    <w:rsid w:val="0013793F"/>
    <w:rsid w:val="001413D7"/>
    <w:rsid w:val="001439C3"/>
    <w:rsid w:val="00144BB3"/>
    <w:rsid w:val="001453C2"/>
    <w:rsid w:val="001465E3"/>
    <w:rsid w:val="0014777B"/>
    <w:rsid w:val="00151122"/>
    <w:rsid w:val="00151ADE"/>
    <w:rsid w:val="0015262D"/>
    <w:rsid w:val="00152FF9"/>
    <w:rsid w:val="0015487C"/>
    <w:rsid w:val="00155538"/>
    <w:rsid w:val="00155C78"/>
    <w:rsid w:val="00156347"/>
    <w:rsid w:val="00156B9E"/>
    <w:rsid w:val="001619F5"/>
    <w:rsid w:val="00162AAE"/>
    <w:rsid w:val="00162E51"/>
    <w:rsid w:val="00163BB5"/>
    <w:rsid w:val="00163BE7"/>
    <w:rsid w:val="00163CDA"/>
    <w:rsid w:val="00164422"/>
    <w:rsid w:val="00164EA2"/>
    <w:rsid w:val="001659CF"/>
    <w:rsid w:val="00167037"/>
    <w:rsid w:val="00173D4F"/>
    <w:rsid w:val="00177153"/>
    <w:rsid w:val="00177221"/>
    <w:rsid w:val="001812C6"/>
    <w:rsid w:val="0018156B"/>
    <w:rsid w:val="00181FE1"/>
    <w:rsid w:val="00184751"/>
    <w:rsid w:val="001867AA"/>
    <w:rsid w:val="00186B26"/>
    <w:rsid w:val="001942C5"/>
    <w:rsid w:val="0019576B"/>
    <w:rsid w:val="001963B7"/>
    <w:rsid w:val="001978EF"/>
    <w:rsid w:val="001A0033"/>
    <w:rsid w:val="001A186C"/>
    <w:rsid w:val="001A2F89"/>
    <w:rsid w:val="001A3782"/>
    <w:rsid w:val="001A5B80"/>
    <w:rsid w:val="001A7845"/>
    <w:rsid w:val="001B0B24"/>
    <w:rsid w:val="001B10C7"/>
    <w:rsid w:val="001B2A6D"/>
    <w:rsid w:val="001B31A7"/>
    <w:rsid w:val="001B4579"/>
    <w:rsid w:val="001B49DB"/>
    <w:rsid w:val="001B556B"/>
    <w:rsid w:val="001B7235"/>
    <w:rsid w:val="001B7DA6"/>
    <w:rsid w:val="001C1F6A"/>
    <w:rsid w:val="001C289C"/>
    <w:rsid w:val="001C484F"/>
    <w:rsid w:val="001C4E98"/>
    <w:rsid w:val="001C728E"/>
    <w:rsid w:val="001C76EE"/>
    <w:rsid w:val="001D0FA9"/>
    <w:rsid w:val="001D2DE9"/>
    <w:rsid w:val="001D5224"/>
    <w:rsid w:val="001D5BA9"/>
    <w:rsid w:val="001D6911"/>
    <w:rsid w:val="001D7969"/>
    <w:rsid w:val="001E0CBC"/>
    <w:rsid w:val="001E322C"/>
    <w:rsid w:val="001E34C9"/>
    <w:rsid w:val="001E4C5A"/>
    <w:rsid w:val="001E7C27"/>
    <w:rsid w:val="001F092E"/>
    <w:rsid w:val="002008B6"/>
    <w:rsid w:val="00200DB3"/>
    <w:rsid w:val="002023E1"/>
    <w:rsid w:val="00204B18"/>
    <w:rsid w:val="002069BE"/>
    <w:rsid w:val="00207C73"/>
    <w:rsid w:val="00207FF2"/>
    <w:rsid w:val="00210535"/>
    <w:rsid w:val="002105EE"/>
    <w:rsid w:val="00211ABC"/>
    <w:rsid w:val="00212000"/>
    <w:rsid w:val="002141A1"/>
    <w:rsid w:val="00214BD7"/>
    <w:rsid w:val="00215E6A"/>
    <w:rsid w:val="002179D1"/>
    <w:rsid w:val="00222BAC"/>
    <w:rsid w:val="002247C4"/>
    <w:rsid w:val="00234DEC"/>
    <w:rsid w:val="00236324"/>
    <w:rsid w:val="0023646D"/>
    <w:rsid w:val="002374E0"/>
    <w:rsid w:val="00237EC8"/>
    <w:rsid w:val="00240787"/>
    <w:rsid w:val="00241F35"/>
    <w:rsid w:val="00242846"/>
    <w:rsid w:val="00242FC9"/>
    <w:rsid w:val="0024493D"/>
    <w:rsid w:val="00246715"/>
    <w:rsid w:val="0024685A"/>
    <w:rsid w:val="00247BBE"/>
    <w:rsid w:val="00250670"/>
    <w:rsid w:val="00253269"/>
    <w:rsid w:val="00256CF8"/>
    <w:rsid w:val="002575AC"/>
    <w:rsid w:val="00257D64"/>
    <w:rsid w:val="0026207B"/>
    <w:rsid w:val="00262146"/>
    <w:rsid w:val="0026242A"/>
    <w:rsid w:val="00262A57"/>
    <w:rsid w:val="00262C66"/>
    <w:rsid w:val="0026609E"/>
    <w:rsid w:val="00266A21"/>
    <w:rsid w:val="00272D12"/>
    <w:rsid w:val="002750DB"/>
    <w:rsid w:val="00276438"/>
    <w:rsid w:val="00276DEA"/>
    <w:rsid w:val="002775E0"/>
    <w:rsid w:val="00282AB8"/>
    <w:rsid w:val="00282CBB"/>
    <w:rsid w:val="00285C92"/>
    <w:rsid w:val="00287CC6"/>
    <w:rsid w:val="00293C8B"/>
    <w:rsid w:val="0029676F"/>
    <w:rsid w:val="0029717B"/>
    <w:rsid w:val="002A089A"/>
    <w:rsid w:val="002A098C"/>
    <w:rsid w:val="002A17F0"/>
    <w:rsid w:val="002A37F8"/>
    <w:rsid w:val="002A6125"/>
    <w:rsid w:val="002A6C3A"/>
    <w:rsid w:val="002A714D"/>
    <w:rsid w:val="002B07C6"/>
    <w:rsid w:val="002B23B6"/>
    <w:rsid w:val="002B2484"/>
    <w:rsid w:val="002B3376"/>
    <w:rsid w:val="002B55FC"/>
    <w:rsid w:val="002B5CCF"/>
    <w:rsid w:val="002B634C"/>
    <w:rsid w:val="002B7BAD"/>
    <w:rsid w:val="002C1B02"/>
    <w:rsid w:val="002C209F"/>
    <w:rsid w:val="002C2D04"/>
    <w:rsid w:val="002D1407"/>
    <w:rsid w:val="002D15F4"/>
    <w:rsid w:val="002D19F3"/>
    <w:rsid w:val="002D247A"/>
    <w:rsid w:val="002D2E73"/>
    <w:rsid w:val="002D4531"/>
    <w:rsid w:val="002D4FC7"/>
    <w:rsid w:val="002D5B0D"/>
    <w:rsid w:val="002D5E6A"/>
    <w:rsid w:val="002E02CA"/>
    <w:rsid w:val="002E08AA"/>
    <w:rsid w:val="002E09CB"/>
    <w:rsid w:val="002E19EF"/>
    <w:rsid w:val="002E1A0F"/>
    <w:rsid w:val="002E23AC"/>
    <w:rsid w:val="002E37CA"/>
    <w:rsid w:val="002E4031"/>
    <w:rsid w:val="002E42BE"/>
    <w:rsid w:val="002E5293"/>
    <w:rsid w:val="002E629D"/>
    <w:rsid w:val="002E6D50"/>
    <w:rsid w:val="002E71F7"/>
    <w:rsid w:val="002E79A2"/>
    <w:rsid w:val="002F03C1"/>
    <w:rsid w:val="002F4551"/>
    <w:rsid w:val="002F4F40"/>
    <w:rsid w:val="002F67A5"/>
    <w:rsid w:val="002F6A1A"/>
    <w:rsid w:val="002F7CFF"/>
    <w:rsid w:val="0030055A"/>
    <w:rsid w:val="003007A7"/>
    <w:rsid w:val="00300F13"/>
    <w:rsid w:val="003013FB"/>
    <w:rsid w:val="003018A2"/>
    <w:rsid w:val="00301996"/>
    <w:rsid w:val="003024E4"/>
    <w:rsid w:val="0030424B"/>
    <w:rsid w:val="003047CD"/>
    <w:rsid w:val="00305568"/>
    <w:rsid w:val="00306349"/>
    <w:rsid w:val="00310594"/>
    <w:rsid w:val="003107B1"/>
    <w:rsid w:val="0031134D"/>
    <w:rsid w:val="00315BCA"/>
    <w:rsid w:val="0031615A"/>
    <w:rsid w:val="003168E5"/>
    <w:rsid w:val="00320907"/>
    <w:rsid w:val="00320EB1"/>
    <w:rsid w:val="003214B0"/>
    <w:rsid w:val="00324B1B"/>
    <w:rsid w:val="003265CC"/>
    <w:rsid w:val="00327072"/>
    <w:rsid w:val="00332D8D"/>
    <w:rsid w:val="00333100"/>
    <w:rsid w:val="00335762"/>
    <w:rsid w:val="00337104"/>
    <w:rsid w:val="003416FE"/>
    <w:rsid w:val="00342506"/>
    <w:rsid w:val="00342EE5"/>
    <w:rsid w:val="003442B2"/>
    <w:rsid w:val="00344C84"/>
    <w:rsid w:val="003532CE"/>
    <w:rsid w:val="00353B2D"/>
    <w:rsid w:val="00356424"/>
    <w:rsid w:val="0035647C"/>
    <w:rsid w:val="0035763A"/>
    <w:rsid w:val="003578C9"/>
    <w:rsid w:val="00365397"/>
    <w:rsid w:val="00365F73"/>
    <w:rsid w:val="00367452"/>
    <w:rsid w:val="00370B8A"/>
    <w:rsid w:val="00371BF5"/>
    <w:rsid w:val="00376104"/>
    <w:rsid w:val="0037740D"/>
    <w:rsid w:val="003805FF"/>
    <w:rsid w:val="00380821"/>
    <w:rsid w:val="0038191B"/>
    <w:rsid w:val="00382887"/>
    <w:rsid w:val="0038440B"/>
    <w:rsid w:val="00386B49"/>
    <w:rsid w:val="00386DFA"/>
    <w:rsid w:val="0039333C"/>
    <w:rsid w:val="00393A07"/>
    <w:rsid w:val="003965AD"/>
    <w:rsid w:val="00397DEE"/>
    <w:rsid w:val="003A0166"/>
    <w:rsid w:val="003A1096"/>
    <w:rsid w:val="003A2BA5"/>
    <w:rsid w:val="003A3123"/>
    <w:rsid w:val="003A324E"/>
    <w:rsid w:val="003A4C9C"/>
    <w:rsid w:val="003A7A5B"/>
    <w:rsid w:val="003B0049"/>
    <w:rsid w:val="003B0BF7"/>
    <w:rsid w:val="003B11BE"/>
    <w:rsid w:val="003B247F"/>
    <w:rsid w:val="003B2E1F"/>
    <w:rsid w:val="003B3A01"/>
    <w:rsid w:val="003B4380"/>
    <w:rsid w:val="003C117B"/>
    <w:rsid w:val="003C198C"/>
    <w:rsid w:val="003C4C0A"/>
    <w:rsid w:val="003C6915"/>
    <w:rsid w:val="003C73DA"/>
    <w:rsid w:val="003C74D3"/>
    <w:rsid w:val="003C7AB1"/>
    <w:rsid w:val="003D040B"/>
    <w:rsid w:val="003D0863"/>
    <w:rsid w:val="003D5845"/>
    <w:rsid w:val="003D5A7C"/>
    <w:rsid w:val="003E3CA0"/>
    <w:rsid w:val="003E476C"/>
    <w:rsid w:val="003E503C"/>
    <w:rsid w:val="003E5348"/>
    <w:rsid w:val="003E6ADE"/>
    <w:rsid w:val="003E7B7D"/>
    <w:rsid w:val="003F0A3F"/>
    <w:rsid w:val="003F3E14"/>
    <w:rsid w:val="003F43DF"/>
    <w:rsid w:val="003F594A"/>
    <w:rsid w:val="003F66DE"/>
    <w:rsid w:val="0040173B"/>
    <w:rsid w:val="004030BE"/>
    <w:rsid w:val="00403A24"/>
    <w:rsid w:val="0040534F"/>
    <w:rsid w:val="00405449"/>
    <w:rsid w:val="00407BC7"/>
    <w:rsid w:val="00412215"/>
    <w:rsid w:val="004146F0"/>
    <w:rsid w:val="00415395"/>
    <w:rsid w:val="0041591B"/>
    <w:rsid w:val="00415B59"/>
    <w:rsid w:val="00416148"/>
    <w:rsid w:val="0042003C"/>
    <w:rsid w:val="00423258"/>
    <w:rsid w:val="0042442D"/>
    <w:rsid w:val="004264D6"/>
    <w:rsid w:val="00426D0F"/>
    <w:rsid w:val="00431AE5"/>
    <w:rsid w:val="0043313B"/>
    <w:rsid w:val="00434A47"/>
    <w:rsid w:val="00435797"/>
    <w:rsid w:val="00436E83"/>
    <w:rsid w:val="0044194C"/>
    <w:rsid w:val="004445DD"/>
    <w:rsid w:val="004455AB"/>
    <w:rsid w:val="004471F4"/>
    <w:rsid w:val="0044726D"/>
    <w:rsid w:val="004500C1"/>
    <w:rsid w:val="00450659"/>
    <w:rsid w:val="0045093F"/>
    <w:rsid w:val="004521B3"/>
    <w:rsid w:val="004572BE"/>
    <w:rsid w:val="00465D57"/>
    <w:rsid w:val="004728C5"/>
    <w:rsid w:val="00476DD9"/>
    <w:rsid w:val="00476E39"/>
    <w:rsid w:val="00477EE2"/>
    <w:rsid w:val="00480D95"/>
    <w:rsid w:val="00481E96"/>
    <w:rsid w:val="00484808"/>
    <w:rsid w:val="004855C8"/>
    <w:rsid w:val="00485E40"/>
    <w:rsid w:val="004903E4"/>
    <w:rsid w:val="00491B3C"/>
    <w:rsid w:val="004943CC"/>
    <w:rsid w:val="00495106"/>
    <w:rsid w:val="004A229E"/>
    <w:rsid w:val="004A240D"/>
    <w:rsid w:val="004A295E"/>
    <w:rsid w:val="004A5A02"/>
    <w:rsid w:val="004A5CF2"/>
    <w:rsid w:val="004A65F6"/>
    <w:rsid w:val="004A78D3"/>
    <w:rsid w:val="004B2C51"/>
    <w:rsid w:val="004B54A2"/>
    <w:rsid w:val="004B74DF"/>
    <w:rsid w:val="004C148D"/>
    <w:rsid w:val="004C1552"/>
    <w:rsid w:val="004C2BB0"/>
    <w:rsid w:val="004C2DF8"/>
    <w:rsid w:val="004C355C"/>
    <w:rsid w:val="004C39FC"/>
    <w:rsid w:val="004C7E1C"/>
    <w:rsid w:val="004D1ADB"/>
    <w:rsid w:val="004D433C"/>
    <w:rsid w:val="004D5567"/>
    <w:rsid w:val="004D6126"/>
    <w:rsid w:val="004D78FD"/>
    <w:rsid w:val="004E1420"/>
    <w:rsid w:val="004E1EA9"/>
    <w:rsid w:val="004E23A4"/>
    <w:rsid w:val="004E5337"/>
    <w:rsid w:val="004E73DC"/>
    <w:rsid w:val="004F055C"/>
    <w:rsid w:val="004F123F"/>
    <w:rsid w:val="004F633F"/>
    <w:rsid w:val="004F724E"/>
    <w:rsid w:val="0050081A"/>
    <w:rsid w:val="005011F7"/>
    <w:rsid w:val="0050184D"/>
    <w:rsid w:val="00501A62"/>
    <w:rsid w:val="00502D7F"/>
    <w:rsid w:val="00502FF8"/>
    <w:rsid w:val="005055D5"/>
    <w:rsid w:val="00510521"/>
    <w:rsid w:val="00512916"/>
    <w:rsid w:val="00516B99"/>
    <w:rsid w:val="00517EF8"/>
    <w:rsid w:val="00522091"/>
    <w:rsid w:val="00522560"/>
    <w:rsid w:val="00523B14"/>
    <w:rsid w:val="005244F2"/>
    <w:rsid w:val="00524962"/>
    <w:rsid w:val="00524A94"/>
    <w:rsid w:val="00525997"/>
    <w:rsid w:val="00530D83"/>
    <w:rsid w:val="00532817"/>
    <w:rsid w:val="00533773"/>
    <w:rsid w:val="00534B3A"/>
    <w:rsid w:val="005357A8"/>
    <w:rsid w:val="005358E9"/>
    <w:rsid w:val="00535D36"/>
    <w:rsid w:val="00536977"/>
    <w:rsid w:val="00536A36"/>
    <w:rsid w:val="005372F5"/>
    <w:rsid w:val="00542E74"/>
    <w:rsid w:val="00544ACD"/>
    <w:rsid w:val="00545CBB"/>
    <w:rsid w:val="00546115"/>
    <w:rsid w:val="00546F94"/>
    <w:rsid w:val="00551E59"/>
    <w:rsid w:val="0055509F"/>
    <w:rsid w:val="0055743E"/>
    <w:rsid w:val="00557856"/>
    <w:rsid w:val="00560A40"/>
    <w:rsid w:val="00566289"/>
    <w:rsid w:val="0057006D"/>
    <w:rsid w:val="00570E2F"/>
    <w:rsid w:val="00571595"/>
    <w:rsid w:val="005736D9"/>
    <w:rsid w:val="00573CD9"/>
    <w:rsid w:val="00574534"/>
    <w:rsid w:val="005757BB"/>
    <w:rsid w:val="0057628A"/>
    <w:rsid w:val="00576C0F"/>
    <w:rsid w:val="005779B4"/>
    <w:rsid w:val="005803E1"/>
    <w:rsid w:val="005805A7"/>
    <w:rsid w:val="00581C2C"/>
    <w:rsid w:val="005836DF"/>
    <w:rsid w:val="00591EC0"/>
    <w:rsid w:val="005968A7"/>
    <w:rsid w:val="00596918"/>
    <w:rsid w:val="005A082F"/>
    <w:rsid w:val="005A1180"/>
    <w:rsid w:val="005A36D5"/>
    <w:rsid w:val="005A42C6"/>
    <w:rsid w:val="005A4AF5"/>
    <w:rsid w:val="005A7AC9"/>
    <w:rsid w:val="005B0C14"/>
    <w:rsid w:val="005B23E2"/>
    <w:rsid w:val="005B263B"/>
    <w:rsid w:val="005B31CD"/>
    <w:rsid w:val="005B37D0"/>
    <w:rsid w:val="005B587F"/>
    <w:rsid w:val="005B63E0"/>
    <w:rsid w:val="005B6D23"/>
    <w:rsid w:val="005B7CDF"/>
    <w:rsid w:val="005B7E14"/>
    <w:rsid w:val="005C30D6"/>
    <w:rsid w:val="005C534B"/>
    <w:rsid w:val="005C71A1"/>
    <w:rsid w:val="005D083E"/>
    <w:rsid w:val="005D13F6"/>
    <w:rsid w:val="005D1B83"/>
    <w:rsid w:val="005D20BC"/>
    <w:rsid w:val="005D23BE"/>
    <w:rsid w:val="005D2C2D"/>
    <w:rsid w:val="005D48C1"/>
    <w:rsid w:val="005D56F1"/>
    <w:rsid w:val="005D6511"/>
    <w:rsid w:val="005D7264"/>
    <w:rsid w:val="005E03CB"/>
    <w:rsid w:val="005E0890"/>
    <w:rsid w:val="005E2061"/>
    <w:rsid w:val="005E21B8"/>
    <w:rsid w:val="005E3B31"/>
    <w:rsid w:val="005E41F2"/>
    <w:rsid w:val="005E76CB"/>
    <w:rsid w:val="005F0384"/>
    <w:rsid w:val="005F1422"/>
    <w:rsid w:val="005F2D12"/>
    <w:rsid w:val="005F3CAA"/>
    <w:rsid w:val="005F4DBD"/>
    <w:rsid w:val="005F67CF"/>
    <w:rsid w:val="005F67FB"/>
    <w:rsid w:val="005F6EF6"/>
    <w:rsid w:val="005F6F9E"/>
    <w:rsid w:val="006012FE"/>
    <w:rsid w:val="00604424"/>
    <w:rsid w:val="00604F42"/>
    <w:rsid w:val="00605384"/>
    <w:rsid w:val="00605557"/>
    <w:rsid w:val="0060662B"/>
    <w:rsid w:val="006068ED"/>
    <w:rsid w:val="00607539"/>
    <w:rsid w:val="0060793A"/>
    <w:rsid w:val="00607AD3"/>
    <w:rsid w:val="00607B59"/>
    <w:rsid w:val="0061051B"/>
    <w:rsid w:val="00612113"/>
    <w:rsid w:val="006124C2"/>
    <w:rsid w:val="00612882"/>
    <w:rsid w:val="00612928"/>
    <w:rsid w:val="00612AEB"/>
    <w:rsid w:val="00613E15"/>
    <w:rsid w:val="006150D4"/>
    <w:rsid w:val="00615560"/>
    <w:rsid w:val="00620493"/>
    <w:rsid w:val="00622045"/>
    <w:rsid w:val="00626732"/>
    <w:rsid w:val="00627ECF"/>
    <w:rsid w:val="0063357A"/>
    <w:rsid w:val="00641170"/>
    <w:rsid w:val="006415A2"/>
    <w:rsid w:val="00642C4B"/>
    <w:rsid w:val="00643164"/>
    <w:rsid w:val="00645C43"/>
    <w:rsid w:val="00646451"/>
    <w:rsid w:val="00646D7C"/>
    <w:rsid w:val="006537BE"/>
    <w:rsid w:val="0065502D"/>
    <w:rsid w:val="0065508D"/>
    <w:rsid w:val="00661167"/>
    <w:rsid w:val="00663060"/>
    <w:rsid w:val="00663CD0"/>
    <w:rsid w:val="00664597"/>
    <w:rsid w:val="00664764"/>
    <w:rsid w:val="00665DC3"/>
    <w:rsid w:val="00675DD3"/>
    <w:rsid w:val="006766AB"/>
    <w:rsid w:val="00683478"/>
    <w:rsid w:val="00684D38"/>
    <w:rsid w:val="00686E0E"/>
    <w:rsid w:val="006919A6"/>
    <w:rsid w:val="006922D9"/>
    <w:rsid w:val="006925FC"/>
    <w:rsid w:val="00694FCE"/>
    <w:rsid w:val="006A1067"/>
    <w:rsid w:val="006A1E87"/>
    <w:rsid w:val="006A3DEB"/>
    <w:rsid w:val="006A4466"/>
    <w:rsid w:val="006A551E"/>
    <w:rsid w:val="006A5A81"/>
    <w:rsid w:val="006A66EA"/>
    <w:rsid w:val="006A7CBA"/>
    <w:rsid w:val="006B0789"/>
    <w:rsid w:val="006B1A90"/>
    <w:rsid w:val="006B355C"/>
    <w:rsid w:val="006B53E6"/>
    <w:rsid w:val="006B5AEF"/>
    <w:rsid w:val="006B7DAD"/>
    <w:rsid w:val="006C14E6"/>
    <w:rsid w:val="006C3A8C"/>
    <w:rsid w:val="006C4155"/>
    <w:rsid w:val="006C45CB"/>
    <w:rsid w:val="006D0093"/>
    <w:rsid w:val="006D30AF"/>
    <w:rsid w:val="006D3189"/>
    <w:rsid w:val="006D38E9"/>
    <w:rsid w:val="006D724A"/>
    <w:rsid w:val="006D77FB"/>
    <w:rsid w:val="006F15C0"/>
    <w:rsid w:val="006F57E9"/>
    <w:rsid w:val="006F677F"/>
    <w:rsid w:val="006F6BCB"/>
    <w:rsid w:val="007003C8"/>
    <w:rsid w:val="007003E3"/>
    <w:rsid w:val="00707244"/>
    <w:rsid w:val="0071141E"/>
    <w:rsid w:val="00711B49"/>
    <w:rsid w:val="00712D69"/>
    <w:rsid w:val="00712DD3"/>
    <w:rsid w:val="00712EB6"/>
    <w:rsid w:val="0071465C"/>
    <w:rsid w:val="0071543A"/>
    <w:rsid w:val="00716771"/>
    <w:rsid w:val="007167E5"/>
    <w:rsid w:val="007179C9"/>
    <w:rsid w:val="00720366"/>
    <w:rsid w:val="0072047C"/>
    <w:rsid w:val="00726938"/>
    <w:rsid w:val="00730926"/>
    <w:rsid w:val="00730987"/>
    <w:rsid w:val="00731346"/>
    <w:rsid w:val="007313F6"/>
    <w:rsid w:val="00732045"/>
    <w:rsid w:val="00732875"/>
    <w:rsid w:val="00732D93"/>
    <w:rsid w:val="00734C14"/>
    <w:rsid w:val="007411CA"/>
    <w:rsid w:val="007428B2"/>
    <w:rsid w:val="007433DA"/>
    <w:rsid w:val="00746890"/>
    <w:rsid w:val="00752105"/>
    <w:rsid w:val="007529C6"/>
    <w:rsid w:val="00753B5B"/>
    <w:rsid w:val="007565CF"/>
    <w:rsid w:val="00757ABE"/>
    <w:rsid w:val="00761869"/>
    <w:rsid w:val="00761E75"/>
    <w:rsid w:val="00761EC4"/>
    <w:rsid w:val="00762F37"/>
    <w:rsid w:val="00764C47"/>
    <w:rsid w:val="00765C3E"/>
    <w:rsid w:val="007663C1"/>
    <w:rsid w:val="00767BF6"/>
    <w:rsid w:val="00770A40"/>
    <w:rsid w:val="00772F67"/>
    <w:rsid w:val="00777465"/>
    <w:rsid w:val="00780A2A"/>
    <w:rsid w:val="007818CD"/>
    <w:rsid w:val="0078413E"/>
    <w:rsid w:val="00794125"/>
    <w:rsid w:val="0079418C"/>
    <w:rsid w:val="00795614"/>
    <w:rsid w:val="007A0D34"/>
    <w:rsid w:val="007A21C4"/>
    <w:rsid w:val="007A43C3"/>
    <w:rsid w:val="007A4FBE"/>
    <w:rsid w:val="007A7909"/>
    <w:rsid w:val="007B0173"/>
    <w:rsid w:val="007B0CDF"/>
    <w:rsid w:val="007B2AD4"/>
    <w:rsid w:val="007B2CFD"/>
    <w:rsid w:val="007B495D"/>
    <w:rsid w:val="007B5969"/>
    <w:rsid w:val="007B61B4"/>
    <w:rsid w:val="007C19A9"/>
    <w:rsid w:val="007C5D51"/>
    <w:rsid w:val="007D22EF"/>
    <w:rsid w:val="007D306C"/>
    <w:rsid w:val="007D73A0"/>
    <w:rsid w:val="007D78B1"/>
    <w:rsid w:val="007D7C6D"/>
    <w:rsid w:val="007D7C99"/>
    <w:rsid w:val="007E3CB3"/>
    <w:rsid w:val="007E6831"/>
    <w:rsid w:val="007E7D88"/>
    <w:rsid w:val="007F1D5E"/>
    <w:rsid w:val="007F3E9D"/>
    <w:rsid w:val="007F6A60"/>
    <w:rsid w:val="007F7B85"/>
    <w:rsid w:val="008017A7"/>
    <w:rsid w:val="008028F8"/>
    <w:rsid w:val="00802C27"/>
    <w:rsid w:val="008032BF"/>
    <w:rsid w:val="00804AA6"/>
    <w:rsid w:val="008059D7"/>
    <w:rsid w:val="008070E2"/>
    <w:rsid w:val="00807DD7"/>
    <w:rsid w:val="00810148"/>
    <w:rsid w:val="00812787"/>
    <w:rsid w:val="00813EA4"/>
    <w:rsid w:val="008140DD"/>
    <w:rsid w:val="00821B0B"/>
    <w:rsid w:val="00821C0C"/>
    <w:rsid w:val="0082284E"/>
    <w:rsid w:val="0082346C"/>
    <w:rsid w:val="00823C9B"/>
    <w:rsid w:val="008253CE"/>
    <w:rsid w:val="00826422"/>
    <w:rsid w:val="00831FC5"/>
    <w:rsid w:val="00844738"/>
    <w:rsid w:val="008476BC"/>
    <w:rsid w:val="008514BF"/>
    <w:rsid w:val="0085180B"/>
    <w:rsid w:val="0085197B"/>
    <w:rsid w:val="00852CD2"/>
    <w:rsid w:val="00852F28"/>
    <w:rsid w:val="008560AC"/>
    <w:rsid w:val="00856186"/>
    <w:rsid w:val="008616C4"/>
    <w:rsid w:val="00866D4B"/>
    <w:rsid w:val="00866DD3"/>
    <w:rsid w:val="0086745E"/>
    <w:rsid w:val="008676D7"/>
    <w:rsid w:val="0087082C"/>
    <w:rsid w:val="00871005"/>
    <w:rsid w:val="00871449"/>
    <w:rsid w:val="0087556E"/>
    <w:rsid w:val="0087633E"/>
    <w:rsid w:val="008772BB"/>
    <w:rsid w:val="0087773B"/>
    <w:rsid w:val="00877A91"/>
    <w:rsid w:val="008828F5"/>
    <w:rsid w:val="00883570"/>
    <w:rsid w:val="008835DD"/>
    <w:rsid w:val="0088543B"/>
    <w:rsid w:val="00886A50"/>
    <w:rsid w:val="008870CF"/>
    <w:rsid w:val="008874D2"/>
    <w:rsid w:val="00890461"/>
    <w:rsid w:val="0089326C"/>
    <w:rsid w:val="00893430"/>
    <w:rsid w:val="00896869"/>
    <w:rsid w:val="00896E1B"/>
    <w:rsid w:val="008A0604"/>
    <w:rsid w:val="008B0DAB"/>
    <w:rsid w:val="008B54B7"/>
    <w:rsid w:val="008B5C8A"/>
    <w:rsid w:val="008B5E5C"/>
    <w:rsid w:val="008C2006"/>
    <w:rsid w:val="008C2B5E"/>
    <w:rsid w:val="008C601F"/>
    <w:rsid w:val="008C6B0F"/>
    <w:rsid w:val="008C7D43"/>
    <w:rsid w:val="008D14F4"/>
    <w:rsid w:val="008D180C"/>
    <w:rsid w:val="008D2515"/>
    <w:rsid w:val="008D49A4"/>
    <w:rsid w:val="008D4C8A"/>
    <w:rsid w:val="008D4EF0"/>
    <w:rsid w:val="008D6701"/>
    <w:rsid w:val="008E070D"/>
    <w:rsid w:val="008E2813"/>
    <w:rsid w:val="008E3135"/>
    <w:rsid w:val="008F5119"/>
    <w:rsid w:val="008F5610"/>
    <w:rsid w:val="00902FA2"/>
    <w:rsid w:val="00903C71"/>
    <w:rsid w:val="00906B89"/>
    <w:rsid w:val="00907947"/>
    <w:rsid w:val="00907B66"/>
    <w:rsid w:val="00917176"/>
    <w:rsid w:val="00917290"/>
    <w:rsid w:val="00927BFD"/>
    <w:rsid w:val="0093077B"/>
    <w:rsid w:val="009315EE"/>
    <w:rsid w:val="009330CF"/>
    <w:rsid w:val="00935756"/>
    <w:rsid w:val="009365AF"/>
    <w:rsid w:val="00936DE2"/>
    <w:rsid w:val="009408BC"/>
    <w:rsid w:val="009428E9"/>
    <w:rsid w:val="0094349A"/>
    <w:rsid w:val="009455C4"/>
    <w:rsid w:val="00946878"/>
    <w:rsid w:val="00950141"/>
    <w:rsid w:val="00950209"/>
    <w:rsid w:val="00952D80"/>
    <w:rsid w:val="00955D38"/>
    <w:rsid w:val="009561E5"/>
    <w:rsid w:val="00961366"/>
    <w:rsid w:val="00962E1E"/>
    <w:rsid w:val="0096345A"/>
    <w:rsid w:val="00965FEC"/>
    <w:rsid w:val="00971B25"/>
    <w:rsid w:val="00971FFD"/>
    <w:rsid w:val="009729E7"/>
    <w:rsid w:val="009749CB"/>
    <w:rsid w:val="00974E64"/>
    <w:rsid w:val="00974EFC"/>
    <w:rsid w:val="00975435"/>
    <w:rsid w:val="00975C30"/>
    <w:rsid w:val="00977161"/>
    <w:rsid w:val="00983849"/>
    <w:rsid w:val="00984C28"/>
    <w:rsid w:val="00984E31"/>
    <w:rsid w:val="0098718E"/>
    <w:rsid w:val="00993D03"/>
    <w:rsid w:val="00995279"/>
    <w:rsid w:val="00995AED"/>
    <w:rsid w:val="00996A22"/>
    <w:rsid w:val="0099765E"/>
    <w:rsid w:val="009A19C5"/>
    <w:rsid w:val="009A2EA8"/>
    <w:rsid w:val="009A354D"/>
    <w:rsid w:val="009A4B2D"/>
    <w:rsid w:val="009A7424"/>
    <w:rsid w:val="009A79A5"/>
    <w:rsid w:val="009A7F91"/>
    <w:rsid w:val="009B3E32"/>
    <w:rsid w:val="009B3F9D"/>
    <w:rsid w:val="009B536E"/>
    <w:rsid w:val="009B5377"/>
    <w:rsid w:val="009B6413"/>
    <w:rsid w:val="009B7254"/>
    <w:rsid w:val="009C2E9F"/>
    <w:rsid w:val="009C4147"/>
    <w:rsid w:val="009C4BCA"/>
    <w:rsid w:val="009C6CA2"/>
    <w:rsid w:val="009D0938"/>
    <w:rsid w:val="009D096B"/>
    <w:rsid w:val="009D0BC4"/>
    <w:rsid w:val="009D12F8"/>
    <w:rsid w:val="009D1A9A"/>
    <w:rsid w:val="009D2925"/>
    <w:rsid w:val="009D29BC"/>
    <w:rsid w:val="009D2D76"/>
    <w:rsid w:val="009D3EBE"/>
    <w:rsid w:val="009D5BE6"/>
    <w:rsid w:val="009D692D"/>
    <w:rsid w:val="009E05D7"/>
    <w:rsid w:val="009E0C86"/>
    <w:rsid w:val="009E14EB"/>
    <w:rsid w:val="009E2E37"/>
    <w:rsid w:val="009E7789"/>
    <w:rsid w:val="009F2AA8"/>
    <w:rsid w:val="009F4F91"/>
    <w:rsid w:val="00A00228"/>
    <w:rsid w:val="00A00881"/>
    <w:rsid w:val="00A02320"/>
    <w:rsid w:val="00A03F98"/>
    <w:rsid w:val="00A05130"/>
    <w:rsid w:val="00A0780B"/>
    <w:rsid w:val="00A12811"/>
    <w:rsid w:val="00A12E3A"/>
    <w:rsid w:val="00A1339A"/>
    <w:rsid w:val="00A167B7"/>
    <w:rsid w:val="00A21AED"/>
    <w:rsid w:val="00A21B03"/>
    <w:rsid w:val="00A21BA4"/>
    <w:rsid w:val="00A21ECD"/>
    <w:rsid w:val="00A224C7"/>
    <w:rsid w:val="00A23E06"/>
    <w:rsid w:val="00A30BCA"/>
    <w:rsid w:val="00A31D5A"/>
    <w:rsid w:val="00A324E8"/>
    <w:rsid w:val="00A336F3"/>
    <w:rsid w:val="00A3376F"/>
    <w:rsid w:val="00A33CB1"/>
    <w:rsid w:val="00A35181"/>
    <w:rsid w:val="00A40797"/>
    <w:rsid w:val="00A411A5"/>
    <w:rsid w:val="00A420E0"/>
    <w:rsid w:val="00A4472A"/>
    <w:rsid w:val="00A44E59"/>
    <w:rsid w:val="00A46542"/>
    <w:rsid w:val="00A46829"/>
    <w:rsid w:val="00A47981"/>
    <w:rsid w:val="00A50A20"/>
    <w:rsid w:val="00A5286D"/>
    <w:rsid w:val="00A5314B"/>
    <w:rsid w:val="00A55D0D"/>
    <w:rsid w:val="00A6023E"/>
    <w:rsid w:val="00A61F29"/>
    <w:rsid w:val="00A63A65"/>
    <w:rsid w:val="00A64559"/>
    <w:rsid w:val="00A6520E"/>
    <w:rsid w:val="00A66677"/>
    <w:rsid w:val="00A67680"/>
    <w:rsid w:val="00A72EC3"/>
    <w:rsid w:val="00A819BD"/>
    <w:rsid w:val="00A81B96"/>
    <w:rsid w:val="00A82B94"/>
    <w:rsid w:val="00A85224"/>
    <w:rsid w:val="00A85D4D"/>
    <w:rsid w:val="00A878CA"/>
    <w:rsid w:val="00A87916"/>
    <w:rsid w:val="00A87A25"/>
    <w:rsid w:val="00A9085F"/>
    <w:rsid w:val="00A90A6E"/>
    <w:rsid w:val="00A90E7A"/>
    <w:rsid w:val="00A93019"/>
    <w:rsid w:val="00A951C5"/>
    <w:rsid w:val="00A96A0E"/>
    <w:rsid w:val="00A97205"/>
    <w:rsid w:val="00AA158F"/>
    <w:rsid w:val="00AA2323"/>
    <w:rsid w:val="00AA263D"/>
    <w:rsid w:val="00AA2975"/>
    <w:rsid w:val="00AA48D4"/>
    <w:rsid w:val="00AA78AE"/>
    <w:rsid w:val="00AB5227"/>
    <w:rsid w:val="00AB7150"/>
    <w:rsid w:val="00AC0A67"/>
    <w:rsid w:val="00AC240B"/>
    <w:rsid w:val="00AC3D50"/>
    <w:rsid w:val="00AC4649"/>
    <w:rsid w:val="00AC554E"/>
    <w:rsid w:val="00AC7C67"/>
    <w:rsid w:val="00AD0C37"/>
    <w:rsid w:val="00AD182F"/>
    <w:rsid w:val="00AD4081"/>
    <w:rsid w:val="00AD434B"/>
    <w:rsid w:val="00AD7CFC"/>
    <w:rsid w:val="00AE0A5D"/>
    <w:rsid w:val="00AE0CAC"/>
    <w:rsid w:val="00AE0CE6"/>
    <w:rsid w:val="00AE1C86"/>
    <w:rsid w:val="00AE2B10"/>
    <w:rsid w:val="00AE5B27"/>
    <w:rsid w:val="00AE5C55"/>
    <w:rsid w:val="00AE68D1"/>
    <w:rsid w:val="00AE7C0A"/>
    <w:rsid w:val="00AE7CB6"/>
    <w:rsid w:val="00AE7CEB"/>
    <w:rsid w:val="00AF29EA"/>
    <w:rsid w:val="00AF2F11"/>
    <w:rsid w:val="00AF3943"/>
    <w:rsid w:val="00AF6689"/>
    <w:rsid w:val="00AF7122"/>
    <w:rsid w:val="00B00814"/>
    <w:rsid w:val="00B0297A"/>
    <w:rsid w:val="00B0372A"/>
    <w:rsid w:val="00B04575"/>
    <w:rsid w:val="00B05E45"/>
    <w:rsid w:val="00B065B7"/>
    <w:rsid w:val="00B07B34"/>
    <w:rsid w:val="00B144B6"/>
    <w:rsid w:val="00B146AC"/>
    <w:rsid w:val="00B14D0D"/>
    <w:rsid w:val="00B15ACF"/>
    <w:rsid w:val="00B1644E"/>
    <w:rsid w:val="00B16719"/>
    <w:rsid w:val="00B176EB"/>
    <w:rsid w:val="00B17789"/>
    <w:rsid w:val="00B201C0"/>
    <w:rsid w:val="00B239F5"/>
    <w:rsid w:val="00B27CD2"/>
    <w:rsid w:val="00B303E6"/>
    <w:rsid w:val="00B31932"/>
    <w:rsid w:val="00B31BAB"/>
    <w:rsid w:val="00B31C33"/>
    <w:rsid w:val="00B33D7C"/>
    <w:rsid w:val="00B36E8A"/>
    <w:rsid w:val="00B40618"/>
    <w:rsid w:val="00B4458A"/>
    <w:rsid w:val="00B44801"/>
    <w:rsid w:val="00B44826"/>
    <w:rsid w:val="00B45AAB"/>
    <w:rsid w:val="00B47A18"/>
    <w:rsid w:val="00B51FCB"/>
    <w:rsid w:val="00B53215"/>
    <w:rsid w:val="00B54F9A"/>
    <w:rsid w:val="00B55333"/>
    <w:rsid w:val="00B557C4"/>
    <w:rsid w:val="00B56748"/>
    <w:rsid w:val="00B56CE0"/>
    <w:rsid w:val="00B56E97"/>
    <w:rsid w:val="00B622CC"/>
    <w:rsid w:val="00B62470"/>
    <w:rsid w:val="00B627E7"/>
    <w:rsid w:val="00B63060"/>
    <w:rsid w:val="00B64EFC"/>
    <w:rsid w:val="00B70387"/>
    <w:rsid w:val="00B70CD6"/>
    <w:rsid w:val="00B72E4C"/>
    <w:rsid w:val="00B73D4E"/>
    <w:rsid w:val="00B746B9"/>
    <w:rsid w:val="00B754B2"/>
    <w:rsid w:val="00B77B16"/>
    <w:rsid w:val="00B77C9D"/>
    <w:rsid w:val="00B80F9A"/>
    <w:rsid w:val="00B8203B"/>
    <w:rsid w:val="00B8290B"/>
    <w:rsid w:val="00B838B1"/>
    <w:rsid w:val="00B83A8E"/>
    <w:rsid w:val="00B841FF"/>
    <w:rsid w:val="00B849F1"/>
    <w:rsid w:val="00B84F8A"/>
    <w:rsid w:val="00B95F6A"/>
    <w:rsid w:val="00B9779D"/>
    <w:rsid w:val="00BA1715"/>
    <w:rsid w:val="00BA1F02"/>
    <w:rsid w:val="00BA20B8"/>
    <w:rsid w:val="00BA3395"/>
    <w:rsid w:val="00BA5A35"/>
    <w:rsid w:val="00BA6649"/>
    <w:rsid w:val="00BA6741"/>
    <w:rsid w:val="00BB1EFA"/>
    <w:rsid w:val="00BB4B7A"/>
    <w:rsid w:val="00BB58C5"/>
    <w:rsid w:val="00BB69E5"/>
    <w:rsid w:val="00BC14E7"/>
    <w:rsid w:val="00BC1556"/>
    <w:rsid w:val="00BC5353"/>
    <w:rsid w:val="00BC556E"/>
    <w:rsid w:val="00BC5A52"/>
    <w:rsid w:val="00BD24A3"/>
    <w:rsid w:val="00BD5957"/>
    <w:rsid w:val="00BE2F41"/>
    <w:rsid w:val="00BE34AC"/>
    <w:rsid w:val="00BE3860"/>
    <w:rsid w:val="00BE468E"/>
    <w:rsid w:val="00BE690A"/>
    <w:rsid w:val="00BF04C7"/>
    <w:rsid w:val="00BF22C8"/>
    <w:rsid w:val="00BF3969"/>
    <w:rsid w:val="00BF5B00"/>
    <w:rsid w:val="00C00056"/>
    <w:rsid w:val="00C00619"/>
    <w:rsid w:val="00C05DFB"/>
    <w:rsid w:val="00C07991"/>
    <w:rsid w:val="00C1004C"/>
    <w:rsid w:val="00C14139"/>
    <w:rsid w:val="00C16EB2"/>
    <w:rsid w:val="00C244C7"/>
    <w:rsid w:val="00C25F68"/>
    <w:rsid w:val="00C26CDB"/>
    <w:rsid w:val="00C31947"/>
    <w:rsid w:val="00C32643"/>
    <w:rsid w:val="00C33AA2"/>
    <w:rsid w:val="00C35DB4"/>
    <w:rsid w:val="00C372D7"/>
    <w:rsid w:val="00C4142B"/>
    <w:rsid w:val="00C42A36"/>
    <w:rsid w:val="00C42E44"/>
    <w:rsid w:val="00C5053F"/>
    <w:rsid w:val="00C52571"/>
    <w:rsid w:val="00C53510"/>
    <w:rsid w:val="00C53560"/>
    <w:rsid w:val="00C5385E"/>
    <w:rsid w:val="00C60CD9"/>
    <w:rsid w:val="00C63A74"/>
    <w:rsid w:val="00C64A77"/>
    <w:rsid w:val="00C65097"/>
    <w:rsid w:val="00C65438"/>
    <w:rsid w:val="00C6595C"/>
    <w:rsid w:val="00C666C4"/>
    <w:rsid w:val="00C7281B"/>
    <w:rsid w:val="00C73FCF"/>
    <w:rsid w:val="00C7479F"/>
    <w:rsid w:val="00C75442"/>
    <w:rsid w:val="00C777E8"/>
    <w:rsid w:val="00C77A03"/>
    <w:rsid w:val="00C81ED3"/>
    <w:rsid w:val="00C9054D"/>
    <w:rsid w:val="00C93550"/>
    <w:rsid w:val="00C93B4F"/>
    <w:rsid w:val="00C94AA2"/>
    <w:rsid w:val="00C95DA2"/>
    <w:rsid w:val="00CA0C0E"/>
    <w:rsid w:val="00CA1AC0"/>
    <w:rsid w:val="00CA316E"/>
    <w:rsid w:val="00CA35C4"/>
    <w:rsid w:val="00CA3788"/>
    <w:rsid w:val="00CA38EF"/>
    <w:rsid w:val="00CA52DA"/>
    <w:rsid w:val="00CA7AB5"/>
    <w:rsid w:val="00CB0998"/>
    <w:rsid w:val="00CB186D"/>
    <w:rsid w:val="00CB20A9"/>
    <w:rsid w:val="00CB2B2F"/>
    <w:rsid w:val="00CB31A5"/>
    <w:rsid w:val="00CB4A1B"/>
    <w:rsid w:val="00CB4EC8"/>
    <w:rsid w:val="00CB66EB"/>
    <w:rsid w:val="00CB6E70"/>
    <w:rsid w:val="00CB7057"/>
    <w:rsid w:val="00CC3782"/>
    <w:rsid w:val="00CC4D13"/>
    <w:rsid w:val="00CD0E68"/>
    <w:rsid w:val="00CD5BAD"/>
    <w:rsid w:val="00CD6A68"/>
    <w:rsid w:val="00CD7A3B"/>
    <w:rsid w:val="00CE16B1"/>
    <w:rsid w:val="00CE1AE8"/>
    <w:rsid w:val="00CE1EE0"/>
    <w:rsid w:val="00CE1F2A"/>
    <w:rsid w:val="00CE35BE"/>
    <w:rsid w:val="00CE3C46"/>
    <w:rsid w:val="00CE46DD"/>
    <w:rsid w:val="00CE513A"/>
    <w:rsid w:val="00CE53DB"/>
    <w:rsid w:val="00CE65F6"/>
    <w:rsid w:val="00CF1645"/>
    <w:rsid w:val="00CF20AB"/>
    <w:rsid w:val="00CF20E5"/>
    <w:rsid w:val="00CF2BA9"/>
    <w:rsid w:val="00CF2C16"/>
    <w:rsid w:val="00CF5053"/>
    <w:rsid w:val="00CF6BDF"/>
    <w:rsid w:val="00CF7E1F"/>
    <w:rsid w:val="00D01BA1"/>
    <w:rsid w:val="00D02A34"/>
    <w:rsid w:val="00D079DD"/>
    <w:rsid w:val="00D10470"/>
    <w:rsid w:val="00D12D49"/>
    <w:rsid w:val="00D15B24"/>
    <w:rsid w:val="00D21E7E"/>
    <w:rsid w:val="00D27232"/>
    <w:rsid w:val="00D27E33"/>
    <w:rsid w:val="00D3054C"/>
    <w:rsid w:val="00D30982"/>
    <w:rsid w:val="00D3194F"/>
    <w:rsid w:val="00D33FAE"/>
    <w:rsid w:val="00D35397"/>
    <w:rsid w:val="00D40992"/>
    <w:rsid w:val="00D441E0"/>
    <w:rsid w:val="00D45E96"/>
    <w:rsid w:val="00D45FFB"/>
    <w:rsid w:val="00D505F4"/>
    <w:rsid w:val="00D51DA4"/>
    <w:rsid w:val="00D52670"/>
    <w:rsid w:val="00D547FB"/>
    <w:rsid w:val="00D54D57"/>
    <w:rsid w:val="00D62206"/>
    <w:rsid w:val="00D62CD7"/>
    <w:rsid w:val="00D66AAB"/>
    <w:rsid w:val="00D675B3"/>
    <w:rsid w:val="00D703A9"/>
    <w:rsid w:val="00D7556B"/>
    <w:rsid w:val="00D75980"/>
    <w:rsid w:val="00D841EF"/>
    <w:rsid w:val="00D84426"/>
    <w:rsid w:val="00D84922"/>
    <w:rsid w:val="00D85B12"/>
    <w:rsid w:val="00D8717D"/>
    <w:rsid w:val="00D91CB6"/>
    <w:rsid w:val="00D92B18"/>
    <w:rsid w:val="00D9701F"/>
    <w:rsid w:val="00DA7041"/>
    <w:rsid w:val="00DB0893"/>
    <w:rsid w:val="00DB38D2"/>
    <w:rsid w:val="00DC1304"/>
    <w:rsid w:val="00DC1B18"/>
    <w:rsid w:val="00DC409C"/>
    <w:rsid w:val="00DC5340"/>
    <w:rsid w:val="00DC54AB"/>
    <w:rsid w:val="00DC7190"/>
    <w:rsid w:val="00DD0B28"/>
    <w:rsid w:val="00DD319A"/>
    <w:rsid w:val="00DD4301"/>
    <w:rsid w:val="00DD6CB5"/>
    <w:rsid w:val="00DE02D3"/>
    <w:rsid w:val="00DE5355"/>
    <w:rsid w:val="00DE6786"/>
    <w:rsid w:val="00DF0271"/>
    <w:rsid w:val="00DF2EC4"/>
    <w:rsid w:val="00DF4042"/>
    <w:rsid w:val="00DF4358"/>
    <w:rsid w:val="00DF682A"/>
    <w:rsid w:val="00DF7266"/>
    <w:rsid w:val="00E0216D"/>
    <w:rsid w:val="00E03732"/>
    <w:rsid w:val="00E0398F"/>
    <w:rsid w:val="00E03CB4"/>
    <w:rsid w:val="00E04CEE"/>
    <w:rsid w:val="00E06741"/>
    <w:rsid w:val="00E117D0"/>
    <w:rsid w:val="00E11DDC"/>
    <w:rsid w:val="00E11EE2"/>
    <w:rsid w:val="00E13EF8"/>
    <w:rsid w:val="00E2033F"/>
    <w:rsid w:val="00E211CE"/>
    <w:rsid w:val="00E2162E"/>
    <w:rsid w:val="00E23F27"/>
    <w:rsid w:val="00E24C38"/>
    <w:rsid w:val="00E276C0"/>
    <w:rsid w:val="00E3092C"/>
    <w:rsid w:val="00E345D1"/>
    <w:rsid w:val="00E34791"/>
    <w:rsid w:val="00E351F8"/>
    <w:rsid w:val="00E354D5"/>
    <w:rsid w:val="00E36D36"/>
    <w:rsid w:val="00E370AE"/>
    <w:rsid w:val="00E372B6"/>
    <w:rsid w:val="00E37F73"/>
    <w:rsid w:val="00E41DFD"/>
    <w:rsid w:val="00E42EA5"/>
    <w:rsid w:val="00E460F1"/>
    <w:rsid w:val="00E50B34"/>
    <w:rsid w:val="00E50E23"/>
    <w:rsid w:val="00E53731"/>
    <w:rsid w:val="00E55C7A"/>
    <w:rsid w:val="00E61EB1"/>
    <w:rsid w:val="00E62AE8"/>
    <w:rsid w:val="00E6321B"/>
    <w:rsid w:val="00E64228"/>
    <w:rsid w:val="00E64AA0"/>
    <w:rsid w:val="00E70D82"/>
    <w:rsid w:val="00E70FF6"/>
    <w:rsid w:val="00E71660"/>
    <w:rsid w:val="00E73C2B"/>
    <w:rsid w:val="00E755A2"/>
    <w:rsid w:val="00E75C0F"/>
    <w:rsid w:val="00E75CA5"/>
    <w:rsid w:val="00E76450"/>
    <w:rsid w:val="00E76460"/>
    <w:rsid w:val="00E768C0"/>
    <w:rsid w:val="00E76EFE"/>
    <w:rsid w:val="00E77C47"/>
    <w:rsid w:val="00E82268"/>
    <w:rsid w:val="00E85A1D"/>
    <w:rsid w:val="00E8663D"/>
    <w:rsid w:val="00E9070B"/>
    <w:rsid w:val="00E91447"/>
    <w:rsid w:val="00E91CCE"/>
    <w:rsid w:val="00E92ECB"/>
    <w:rsid w:val="00E934B3"/>
    <w:rsid w:val="00E94A37"/>
    <w:rsid w:val="00E94DFC"/>
    <w:rsid w:val="00E96211"/>
    <w:rsid w:val="00E9635B"/>
    <w:rsid w:val="00E9688A"/>
    <w:rsid w:val="00E97479"/>
    <w:rsid w:val="00E97F54"/>
    <w:rsid w:val="00EA0E3D"/>
    <w:rsid w:val="00EA33D6"/>
    <w:rsid w:val="00EA628A"/>
    <w:rsid w:val="00EA7593"/>
    <w:rsid w:val="00EA7B9D"/>
    <w:rsid w:val="00EB11DA"/>
    <w:rsid w:val="00EB2922"/>
    <w:rsid w:val="00EB77AA"/>
    <w:rsid w:val="00EC0AA2"/>
    <w:rsid w:val="00EC0AD0"/>
    <w:rsid w:val="00EC43CF"/>
    <w:rsid w:val="00EC78A7"/>
    <w:rsid w:val="00ED0635"/>
    <w:rsid w:val="00ED1FCD"/>
    <w:rsid w:val="00EE034B"/>
    <w:rsid w:val="00EE334C"/>
    <w:rsid w:val="00EE584E"/>
    <w:rsid w:val="00EF13B4"/>
    <w:rsid w:val="00EF2524"/>
    <w:rsid w:val="00EF4844"/>
    <w:rsid w:val="00EF4DC8"/>
    <w:rsid w:val="00EF53ED"/>
    <w:rsid w:val="00EF5641"/>
    <w:rsid w:val="00EF5B29"/>
    <w:rsid w:val="00F052B6"/>
    <w:rsid w:val="00F0569A"/>
    <w:rsid w:val="00F07500"/>
    <w:rsid w:val="00F148E0"/>
    <w:rsid w:val="00F15EB2"/>
    <w:rsid w:val="00F2274B"/>
    <w:rsid w:val="00F239C6"/>
    <w:rsid w:val="00F25869"/>
    <w:rsid w:val="00F354C2"/>
    <w:rsid w:val="00F36228"/>
    <w:rsid w:val="00F40EB2"/>
    <w:rsid w:val="00F4547C"/>
    <w:rsid w:val="00F47AFF"/>
    <w:rsid w:val="00F54A73"/>
    <w:rsid w:val="00F55567"/>
    <w:rsid w:val="00F55A90"/>
    <w:rsid w:val="00F63976"/>
    <w:rsid w:val="00F63C36"/>
    <w:rsid w:val="00F65AEE"/>
    <w:rsid w:val="00F66233"/>
    <w:rsid w:val="00F67980"/>
    <w:rsid w:val="00F70423"/>
    <w:rsid w:val="00F70D75"/>
    <w:rsid w:val="00F7211E"/>
    <w:rsid w:val="00F7296E"/>
    <w:rsid w:val="00F749DD"/>
    <w:rsid w:val="00F74D51"/>
    <w:rsid w:val="00F77F8D"/>
    <w:rsid w:val="00F81C21"/>
    <w:rsid w:val="00F82C8D"/>
    <w:rsid w:val="00F82EA5"/>
    <w:rsid w:val="00F85D17"/>
    <w:rsid w:val="00F90B15"/>
    <w:rsid w:val="00F9208A"/>
    <w:rsid w:val="00F92AEC"/>
    <w:rsid w:val="00F9422D"/>
    <w:rsid w:val="00F94A3C"/>
    <w:rsid w:val="00F97035"/>
    <w:rsid w:val="00F979F7"/>
    <w:rsid w:val="00FA05B5"/>
    <w:rsid w:val="00FA2F70"/>
    <w:rsid w:val="00FA447A"/>
    <w:rsid w:val="00FA56C9"/>
    <w:rsid w:val="00FA69B5"/>
    <w:rsid w:val="00FA6D49"/>
    <w:rsid w:val="00FA79C6"/>
    <w:rsid w:val="00FB0F74"/>
    <w:rsid w:val="00FB34B7"/>
    <w:rsid w:val="00FB414B"/>
    <w:rsid w:val="00FC0A46"/>
    <w:rsid w:val="00FC22C5"/>
    <w:rsid w:val="00FC2AD4"/>
    <w:rsid w:val="00FC31CC"/>
    <w:rsid w:val="00FC49A2"/>
    <w:rsid w:val="00FC49D0"/>
    <w:rsid w:val="00FC6245"/>
    <w:rsid w:val="00FC67E2"/>
    <w:rsid w:val="00FC6B5E"/>
    <w:rsid w:val="00FD00D3"/>
    <w:rsid w:val="00FD0912"/>
    <w:rsid w:val="00FD4B7B"/>
    <w:rsid w:val="00FD6EA9"/>
    <w:rsid w:val="00FD7766"/>
    <w:rsid w:val="00FD7F04"/>
    <w:rsid w:val="00FE0058"/>
    <w:rsid w:val="00FE09F3"/>
    <w:rsid w:val="00FE16DC"/>
    <w:rsid w:val="00FE3379"/>
    <w:rsid w:val="00FE33A9"/>
    <w:rsid w:val="00FE4AA3"/>
    <w:rsid w:val="00FE5C79"/>
    <w:rsid w:val="00FE5C87"/>
    <w:rsid w:val="00FE5E76"/>
    <w:rsid w:val="00FE7CAE"/>
    <w:rsid w:val="00FF017E"/>
    <w:rsid w:val="00FF209D"/>
    <w:rsid w:val="00FF2EC1"/>
    <w:rsid w:val="00FF312D"/>
    <w:rsid w:val="00FF3261"/>
    <w:rsid w:val="00FF3942"/>
    <w:rsid w:val="00FF54B3"/>
    <w:rsid w:val="00FF6E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1EB1CFD"/>
  <w15:docId w15:val="{55C9A32E-A2DF-4FBA-B6FA-48D81F7A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E6831"/>
    <w:pPr>
      <w:spacing w:after="120"/>
    </w:pPr>
    <w:rPr>
      <w:rFonts w:ascii="Arial" w:hAnsi="Arial"/>
      <w:sz w:val="24"/>
      <w:szCs w:val="24"/>
    </w:rPr>
  </w:style>
  <w:style w:type="paragraph" w:styleId="berschrift1">
    <w:name w:val="heading 1"/>
    <w:basedOn w:val="Standard"/>
    <w:next w:val="Standard"/>
    <w:qFormat/>
    <w:rsid w:val="00397DEE"/>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DD6CB5"/>
    <w:pPr>
      <w:keepNext/>
      <w:spacing w:before="240" w:after="60"/>
      <w:outlineLvl w:val="1"/>
    </w:pPr>
    <w:rPr>
      <w:b/>
      <w:bCs/>
      <w:iCs/>
      <w:sz w:val="28"/>
      <w:szCs w:val="28"/>
      <w:lang w:val="x-none" w:eastAsia="x-none"/>
    </w:rPr>
  </w:style>
  <w:style w:type="paragraph" w:styleId="berschrift3">
    <w:name w:val="heading 3"/>
    <w:basedOn w:val="Standard"/>
    <w:next w:val="Standard"/>
    <w:qFormat/>
    <w:rsid w:val="00397DEE"/>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initonsterm">
    <w:name w:val="Definitonsterm"/>
    <w:basedOn w:val="Standard"/>
    <w:next w:val="Standard"/>
    <w:rsid w:val="004146F0"/>
    <w:pPr>
      <w:autoSpaceDE w:val="0"/>
      <w:autoSpaceDN w:val="0"/>
      <w:adjustRightInd w:val="0"/>
    </w:pPr>
  </w:style>
  <w:style w:type="paragraph" w:customStyle="1" w:styleId="H2">
    <w:name w:val="H2"/>
    <w:basedOn w:val="Standard"/>
    <w:next w:val="Standard"/>
    <w:rsid w:val="004146F0"/>
    <w:pPr>
      <w:keepNext/>
      <w:autoSpaceDE w:val="0"/>
      <w:autoSpaceDN w:val="0"/>
      <w:adjustRightInd w:val="0"/>
      <w:spacing w:before="100" w:after="100"/>
      <w:outlineLvl w:val="2"/>
    </w:pPr>
    <w:rPr>
      <w:b/>
      <w:bCs/>
      <w:sz w:val="36"/>
      <w:szCs w:val="36"/>
    </w:rPr>
  </w:style>
  <w:style w:type="paragraph" w:customStyle="1" w:styleId="H4">
    <w:name w:val="H4"/>
    <w:basedOn w:val="Standard"/>
    <w:next w:val="Standard"/>
    <w:rsid w:val="004146F0"/>
    <w:pPr>
      <w:keepNext/>
      <w:autoSpaceDE w:val="0"/>
      <w:autoSpaceDN w:val="0"/>
      <w:adjustRightInd w:val="0"/>
      <w:spacing w:before="100" w:after="100"/>
      <w:outlineLvl w:val="4"/>
    </w:pPr>
    <w:rPr>
      <w:b/>
      <w:bCs/>
    </w:rPr>
  </w:style>
  <w:style w:type="character" w:styleId="Hyperlink">
    <w:name w:val="Hyperlink"/>
    <w:uiPriority w:val="99"/>
    <w:rsid w:val="004146F0"/>
    <w:rPr>
      <w:color w:val="0000FF"/>
      <w:u w:val="single"/>
    </w:rPr>
  </w:style>
  <w:style w:type="character" w:customStyle="1" w:styleId="Max">
    <w:name w:val="Max."/>
    <w:rsid w:val="004146F0"/>
    <w:rPr>
      <w:b/>
      <w:bCs/>
    </w:rPr>
  </w:style>
  <w:style w:type="paragraph" w:customStyle="1" w:styleId="StandardWeb6">
    <w:name w:val="Standard (Web)6"/>
    <w:basedOn w:val="Standard"/>
    <w:rsid w:val="004146F0"/>
    <w:pPr>
      <w:spacing w:before="100" w:beforeAutospacing="1" w:after="150"/>
    </w:pPr>
  </w:style>
  <w:style w:type="paragraph" w:customStyle="1" w:styleId="berschrift24">
    <w:name w:val="Überschrift 24"/>
    <w:basedOn w:val="Standard"/>
    <w:rsid w:val="004146F0"/>
    <w:pPr>
      <w:spacing w:before="100" w:beforeAutospacing="1" w:after="75" w:line="360" w:lineRule="atLeast"/>
      <w:outlineLvl w:val="2"/>
    </w:pPr>
    <w:rPr>
      <w:b/>
      <w:bCs/>
      <w:sz w:val="23"/>
      <w:szCs w:val="23"/>
    </w:rPr>
  </w:style>
  <w:style w:type="paragraph" w:customStyle="1" w:styleId="berschrift43">
    <w:name w:val="Überschrift 43"/>
    <w:basedOn w:val="Standard"/>
    <w:rsid w:val="004146F0"/>
    <w:pPr>
      <w:spacing w:before="150" w:after="75" w:line="288" w:lineRule="atLeast"/>
      <w:outlineLvl w:val="4"/>
    </w:pPr>
    <w:rPr>
      <w:b/>
      <w:bCs/>
      <w:sz w:val="20"/>
      <w:szCs w:val="20"/>
    </w:rPr>
  </w:style>
  <w:style w:type="character" w:customStyle="1" w:styleId="Hyperlink12">
    <w:name w:val="Hyperlink12"/>
    <w:rsid w:val="004146F0"/>
    <w:rPr>
      <w:color w:val="0000FF"/>
      <w:u w:val="single"/>
    </w:rPr>
  </w:style>
  <w:style w:type="character" w:styleId="Fett">
    <w:name w:val="Strong"/>
    <w:uiPriority w:val="22"/>
    <w:qFormat/>
    <w:rsid w:val="004146F0"/>
    <w:rPr>
      <w:b/>
      <w:bCs/>
    </w:rPr>
  </w:style>
  <w:style w:type="paragraph" w:styleId="Sprechblasentext">
    <w:name w:val="Balloon Text"/>
    <w:basedOn w:val="Standard"/>
    <w:semiHidden/>
    <w:rsid w:val="00CB4EC8"/>
    <w:rPr>
      <w:rFonts w:ascii="Tahoma" w:hAnsi="Tahoma" w:cs="Tahoma"/>
      <w:sz w:val="16"/>
      <w:szCs w:val="16"/>
    </w:rPr>
  </w:style>
  <w:style w:type="paragraph" w:styleId="Funotentext">
    <w:name w:val="footnote text"/>
    <w:basedOn w:val="Standard"/>
    <w:semiHidden/>
    <w:rsid w:val="00AE5B27"/>
    <w:rPr>
      <w:sz w:val="20"/>
      <w:szCs w:val="20"/>
    </w:rPr>
  </w:style>
  <w:style w:type="character" w:styleId="Funotenzeichen">
    <w:name w:val="footnote reference"/>
    <w:semiHidden/>
    <w:rsid w:val="00AE5B27"/>
    <w:rPr>
      <w:vertAlign w:val="superscript"/>
    </w:rPr>
  </w:style>
  <w:style w:type="paragraph" w:styleId="Aufzhlungszeichen">
    <w:name w:val="List Bullet"/>
    <w:basedOn w:val="Standard"/>
    <w:rsid w:val="001D7969"/>
    <w:pPr>
      <w:numPr>
        <w:numId w:val="9"/>
      </w:numPr>
    </w:pPr>
    <w:rPr>
      <w:sz w:val="22"/>
      <w:lang w:eastAsia="en-US"/>
    </w:rPr>
  </w:style>
  <w:style w:type="character" w:customStyle="1" w:styleId="itxtrst">
    <w:name w:val="itxtrst"/>
    <w:rsid w:val="00C53510"/>
  </w:style>
  <w:style w:type="character" w:customStyle="1" w:styleId="berschrift2Zchn">
    <w:name w:val="Überschrift 2 Zchn"/>
    <w:link w:val="berschrift2"/>
    <w:rsid w:val="00B303E6"/>
    <w:rPr>
      <w:rFonts w:ascii="Arial" w:hAnsi="Arial" w:cs="Arial"/>
      <w:b/>
      <w:bCs/>
      <w:iCs/>
      <w:sz w:val="28"/>
      <w:szCs w:val="28"/>
    </w:rPr>
  </w:style>
  <w:style w:type="paragraph" w:styleId="Kopfzeile">
    <w:name w:val="header"/>
    <w:basedOn w:val="Standard"/>
    <w:link w:val="KopfzeileZchn"/>
    <w:rsid w:val="00477EE2"/>
    <w:pPr>
      <w:tabs>
        <w:tab w:val="center" w:pos="4536"/>
        <w:tab w:val="right" w:pos="9072"/>
      </w:tabs>
    </w:pPr>
    <w:rPr>
      <w:lang w:val="x-none" w:eastAsia="x-none"/>
    </w:rPr>
  </w:style>
  <w:style w:type="character" w:customStyle="1" w:styleId="KopfzeileZchn">
    <w:name w:val="Kopfzeile Zchn"/>
    <w:link w:val="Kopfzeile"/>
    <w:rsid w:val="00477EE2"/>
    <w:rPr>
      <w:rFonts w:ascii="Arial" w:hAnsi="Arial"/>
      <w:sz w:val="24"/>
      <w:szCs w:val="24"/>
    </w:rPr>
  </w:style>
  <w:style w:type="paragraph" w:styleId="Fuzeile">
    <w:name w:val="footer"/>
    <w:basedOn w:val="Standard"/>
    <w:link w:val="FuzeileZchn"/>
    <w:uiPriority w:val="99"/>
    <w:rsid w:val="00477EE2"/>
    <w:pPr>
      <w:tabs>
        <w:tab w:val="center" w:pos="4536"/>
        <w:tab w:val="right" w:pos="9072"/>
      </w:tabs>
    </w:pPr>
    <w:rPr>
      <w:lang w:val="x-none" w:eastAsia="x-none"/>
    </w:rPr>
  </w:style>
  <w:style w:type="character" w:customStyle="1" w:styleId="FuzeileZchn">
    <w:name w:val="Fußzeile Zchn"/>
    <w:link w:val="Fuzeile"/>
    <w:uiPriority w:val="99"/>
    <w:rsid w:val="00477EE2"/>
    <w:rPr>
      <w:rFonts w:ascii="Arial" w:hAnsi="Arial"/>
      <w:sz w:val="24"/>
      <w:szCs w:val="24"/>
    </w:rPr>
  </w:style>
  <w:style w:type="paragraph" w:styleId="NurText">
    <w:name w:val="Plain Text"/>
    <w:basedOn w:val="Standard"/>
    <w:link w:val="NurTextZchn"/>
    <w:uiPriority w:val="99"/>
    <w:unhideWhenUsed/>
    <w:rsid w:val="00476DD9"/>
    <w:pPr>
      <w:spacing w:after="0"/>
    </w:pPr>
    <w:rPr>
      <w:rFonts w:ascii="Consolas" w:hAnsi="Consolas"/>
      <w:sz w:val="21"/>
      <w:szCs w:val="21"/>
      <w:lang w:val="x-none" w:eastAsia="x-none"/>
    </w:rPr>
  </w:style>
  <w:style w:type="character" w:customStyle="1" w:styleId="NurTextZchn">
    <w:name w:val="Nur Text Zchn"/>
    <w:link w:val="NurText"/>
    <w:uiPriority w:val="99"/>
    <w:rsid w:val="00476DD9"/>
    <w:rPr>
      <w:rFonts w:ascii="Consolas" w:hAnsi="Consolas"/>
      <w:sz w:val="21"/>
      <w:szCs w:val="21"/>
      <w:lang w:val="x-none" w:eastAsia="x-none"/>
    </w:rPr>
  </w:style>
  <w:style w:type="character" w:customStyle="1" w:styleId="st">
    <w:name w:val="st"/>
    <w:basedOn w:val="Absatz-Standardschriftart"/>
    <w:rsid w:val="0057628A"/>
  </w:style>
  <w:style w:type="character" w:styleId="Hervorhebung">
    <w:name w:val="Emphasis"/>
    <w:uiPriority w:val="20"/>
    <w:qFormat/>
    <w:rsid w:val="0057628A"/>
    <w:rPr>
      <w:i/>
      <w:iCs/>
    </w:rPr>
  </w:style>
  <w:style w:type="character" w:styleId="Kommentarzeichen">
    <w:name w:val="annotation reference"/>
    <w:rsid w:val="00852F28"/>
    <w:rPr>
      <w:sz w:val="16"/>
      <w:szCs w:val="16"/>
    </w:rPr>
  </w:style>
  <w:style w:type="paragraph" w:styleId="Kommentartext">
    <w:name w:val="annotation text"/>
    <w:basedOn w:val="Standard"/>
    <w:link w:val="KommentartextZchn"/>
    <w:rsid w:val="00852F28"/>
    <w:rPr>
      <w:sz w:val="20"/>
      <w:szCs w:val="20"/>
      <w:lang w:val="x-none" w:eastAsia="x-none"/>
    </w:rPr>
  </w:style>
  <w:style w:type="character" w:customStyle="1" w:styleId="KommentartextZchn">
    <w:name w:val="Kommentartext Zchn"/>
    <w:link w:val="Kommentartext"/>
    <w:rsid w:val="00852F28"/>
    <w:rPr>
      <w:rFonts w:ascii="Arial" w:hAnsi="Arial"/>
    </w:rPr>
  </w:style>
  <w:style w:type="paragraph" w:styleId="Kommentarthema">
    <w:name w:val="annotation subject"/>
    <w:basedOn w:val="Kommentartext"/>
    <w:next w:val="Kommentartext"/>
    <w:link w:val="KommentarthemaZchn"/>
    <w:rsid w:val="00852F28"/>
    <w:rPr>
      <w:b/>
      <w:bCs/>
    </w:rPr>
  </w:style>
  <w:style w:type="character" w:customStyle="1" w:styleId="KommentarthemaZchn">
    <w:name w:val="Kommentarthema Zchn"/>
    <w:link w:val="Kommentarthema"/>
    <w:rsid w:val="00852F28"/>
    <w:rPr>
      <w:rFonts w:ascii="Arial" w:hAnsi="Arial"/>
      <w:b/>
      <w:bCs/>
    </w:rPr>
  </w:style>
  <w:style w:type="character" w:styleId="BesuchterLink">
    <w:name w:val="FollowedHyperlink"/>
    <w:rsid w:val="00886A50"/>
    <w:rPr>
      <w:color w:val="800080"/>
      <w:u w:val="single"/>
    </w:rPr>
  </w:style>
  <w:style w:type="table" w:styleId="Tabellenraster">
    <w:name w:val="Table Grid"/>
    <w:basedOn w:val="NormaleTabelle"/>
    <w:rsid w:val="00CE3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141A1"/>
    <w:rPr>
      <w:rFonts w:ascii="Arial" w:hAnsi="Arial"/>
      <w:sz w:val="24"/>
      <w:szCs w:val="24"/>
    </w:rPr>
  </w:style>
  <w:style w:type="paragraph" w:styleId="StandardWeb">
    <w:name w:val="Normal (Web)"/>
    <w:basedOn w:val="Standard"/>
    <w:uiPriority w:val="99"/>
    <w:unhideWhenUsed/>
    <w:rsid w:val="0055509F"/>
    <w:pPr>
      <w:spacing w:before="100" w:beforeAutospacing="1" w:after="100" w:afterAutospacing="1"/>
    </w:pPr>
    <w:rPr>
      <w:rFonts w:ascii="Times New Roman" w:hAnsi="Times New Roman"/>
    </w:rPr>
  </w:style>
  <w:style w:type="character" w:styleId="NichtaufgelsteErwhnung">
    <w:name w:val="Unresolved Mention"/>
    <w:basedOn w:val="Absatz-Standardschriftart"/>
    <w:uiPriority w:val="99"/>
    <w:semiHidden/>
    <w:unhideWhenUsed/>
    <w:rsid w:val="003965AD"/>
    <w:rPr>
      <w:color w:val="605E5C"/>
      <w:shd w:val="clear" w:color="auto" w:fill="E1DFDD"/>
    </w:rPr>
  </w:style>
  <w:style w:type="paragraph" w:styleId="Listenabsatz">
    <w:name w:val="List Paragraph"/>
    <w:basedOn w:val="Standard"/>
    <w:uiPriority w:val="34"/>
    <w:qFormat/>
    <w:rsid w:val="00EA7B9D"/>
    <w:pPr>
      <w:ind w:left="720"/>
      <w:contextualSpacing/>
    </w:pPr>
  </w:style>
  <w:style w:type="character" w:customStyle="1" w:styleId="h20">
    <w:name w:val="h2"/>
    <w:basedOn w:val="Absatz-Standardschriftart"/>
    <w:rsid w:val="00510521"/>
  </w:style>
  <w:style w:type="paragraph" w:customStyle="1" w:styleId="Normal5">
    <w:name w:val="Normal_5"/>
    <w:uiPriority w:val="1"/>
    <w:qFormat/>
    <w:rsid w:val="00242846"/>
    <w:pPr>
      <w:widowControl w:val="0"/>
      <w:autoSpaceDE w:val="0"/>
      <w:autoSpaceDN w:val="0"/>
    </w:pPr>
    <w:rPr>
      <w:rFonts w:ascii="Arial" w:eastAsia="Arial" w:hAnsi="Arial" w:cs="Arial"/>
      <w:sz w:val="22"/>
      <w:szCs w:val="22"/>
      <w:lang w:bidi="de-DE"/>
    </w:rPr>
  </w:style>
  <w:style w:type="paragraph" w:styleId="HTMLVorformatiert">
    <w:name w:val="HTML Preformatted"/>
    <w:basedOn w:val="Standard"/>
    <w:link w:val="HTMLVorformatiertZchn"/>
    <w:uiPriority w:val="99"/>
    <w:unhideWhenUsed/>
    <w:rsid w:val="00A4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A44E59"/>
    <w:rPr>
      <w:rFonts w:ascii="Courier New" w:hAnsi="Courier New" w:cs="Courier New"/>
    </w:rPr>
  </w:style>
  <w:style w:type="character" w:customStyle="1" w:styleId="y2iqfc">
    <w:name w:val="y2iqfc"/>
    <w:basedOn w:val="Absatz-Standardschriftart"/>
    <w:rsid w:val="00A44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5809">
      <w:bodyDiv w:val="1"/>
      <w:marLeft w:val="0"/>
      <w:marRight w:val="0"/>
      <w:marTop w:val="0"/>
      <w:marBottom w:val="0"/>
      <w:divBdr>
        <w:top w:val="none" w:sz="0" w:space="0" w:color="auto"/>
        <w:left w:val="none" w:sz="0" w:space="0" w:color="auto"/>
        <w:bottom w:val="none" w:sz="0" w:space="0" w:color="auto"/>
        <w:right w:val="none" w:sz="0" w:space="0" w:color="auto"/>
      </w:divBdr>
      <w:divsChild>
        <w:div w:id="1393312526">
          <w:marLeft w:val="0"/>
          <w:marRight w:val="0"/>
          <w:marTop w:val="0"/>
          <w:marBottom w:val="0"/>
          <w:divBdr>
            <w:top w:val="none" w:sz="0" w:space="0" w:color="auto"/>
            <w:left w:val="none" w:sz="0" w:space="0" w:color="auto"/>
            <w:bottom w:val="none" w:sz="0" w:space="0" w:color="auto"/>
            <w:right w:val="none" w:sz="0" w:space="0" w:color="auto"/>
          </w:divBdr>
          <w:divsChild>
            <w:div w:id="210576098">
              <w:marLeft w:val="0"/>
              <w:marRight w:val="0"/>
              <w:marTop w:val="0"/>
              <w:marBottom w:val="0"/>
              <w:divBdr>
                <w:top w:val="none" w:sz="0" w:space="0" w:color="auto"/>
                <w:left w:val="none" w:sz="0" w:space="0" w:color="auto"/>
                <w:bottom w:val="none" w:sz="0" w:space="0" w:color="auto"/>
                <w:right w:val="none" w:sz="0" w:space="0" w:color="auto"/>
              </w:divBdr>
            </w:div>
            <w:div w:id="14869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9583">
      <w:bodyDiv w:val="1"/>
      <w:marLeft w:val="0"/>
      <w:marRight w:val="0"/>
      <w:marTop w:val="0"/>
      <w:marBottom w:val="0"/>
      <w:divBdr>
        <w:top w:val="none" w:sz="0" w:space="0" w:color="auto"/>
        <w:left w:val="none" w:sz="0" w:space="0" w:color="auto"/>
        <w:bottom w:val="none" w:sz="0" w:space="0" w:color="auto"/>
        <w:right w:val="none" w:sz="0" w:space="0" w:color="auto"/>
      </w:divBdr>
    </w:div>
    <w:div w:id="172964485">
      <w:bodyDiv w:val="1"/>
      <w:marLeft w:val="0"/>
      <w:marRight w:val="0"/>
      <w:marTop w:val="0"/>
      <w:marBottom w:val="0"/>
      <w:divBdr>
        <w:top w:val="none" w:sz="0" w:space="0" w:color="auto"/>
        <w:left w:val="none" w:sz="0" w:space="0" w:color="auto"/>
        <w:bottom w:val="none" w:sz="0" w:space="0" w:color="auto"/>
        <w:right w:val="none" w:sz="0" w:space="0" w:color="auto"/>
      </w:divBdr>
    </w:div>
    <w:div w:id="253124393">
      <w:bodyDiv w:val="1"/>
      <w:marLeft w:val="0"/>
      <w:marRight w:val="0"/>
      <w:marTop w:val="0"/>
      <w:marBottom w:val="0"/>
      <w:divBdr>
        <w:top w:val="none" w:sz="0" w:space="0" w:color="auto"/>
        <w:left w:val="none" w:sz="0" w:space="0" w:color="auto"/>
        <w:bottom w:val="none" w:sz="0" w:space="0" w:color="auto"/>
        <w:right w:val="none" w:sz="0" w:space="0" w:color="auto"/>
      </w:divBdr>
    </w:div>
    <w:div w:id="281376881">
      <w:bodyDiv w:val="1"/>
      <w:marLeft w:val="0"/>
      <w:marRight w:val="0"/>
      <w:marTop w:val="0"/>
      <w:marBottom w:val="0"/>
      <w:divBdr>
        <w:top w:val="none" w:sz="0" w:space="0" w:color="auto"/>
        <w:left w:val="none" w:sz="0" w:space="0" w:color="auto"/>
        <w:bottom w:val="none" w:sz="0" w:space="0" w:color="auto"/>
        <w:right w:val="none" w:sz="0" w:space="0" w:color="auto"/>
      </w:divBdr>
    </w:div>
    <w:div w:id="327174512">
      <w:bodyDiv w:val="1"/>
      <w:marLeft w:val="0"/>
      <w:marRight w:val="0"/>
      <w:marTop w:val="0"/>
      <w:marBottom w:val="0"/>
      <w:divBdr>
        <w:top w:val="none" w:sz="0" w:space="0" w:color="auto"/>
        <w:left w:val="none" w:sz="0" w:space="0" w:color="auto"/>
        <w:bottom w:val="none" w:sz="0" w:space="0" w:color="auto"/>
        <w:right w:val="none" w:sz="0" w:space="0" w:color="auto"/>
      </w:divBdr>
      <w:divsChild>
        <w:div w:id="133764084">
          <w:marLeft w:val="0"/>
          <w:marRight w:val="0"/>
          <w:marTop w:val="0"/>
          <w:marBottom w:val="0"/>
          <w:divBdr>
            <w:top w:val="none" w:sz="0" w:space="0" w:color="auto"/>
            <w:left w:val="none" w:sz="0" w:space="0" w:color="auto"/>
            <w:bottom w:val="none" w:sz="0" w:space="0" w:color="auto"/>
            <w:right w:val="none" w:sz="0" w:space="0" w:color="auto"/>
          </w:divBdr>
          <w:divsChild>
            <w:div w:id="20190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4500">
      <w:bodyDiv w:val="1"/>
      <w:marLeft w:val="0"/>
      <w:marRight w:val="0"/>
      <w:marTop w:val="0"/>
      <w:marBottom w:val="0"/>
      <w:divBdr>
        <w:top w:val="none" w:sz="0" w:space="0" w:color="auto"/>
        <w:left w:val="none" w:sz="0" w:space="0" w:color="auto"/>
        <w:bottom w:val="none" w:sz="0" w:space="0" w:color="auto"/>
        <w:right w:val="none" w:sz="0" w:space="0" w:color="auto"/>
      </w:divBdr>
    </w:div>
    <w:div w:id="427848752">
      <w:bodyDiv w:val="1"/>
      <w:marLeft w:val="0"/>
      <w:marRight w:val="0"/>
      <w:marTop w:val="0"/>
      <w:marBottom w:val="0"/>
      <w:divBdr>
        <w:top w:val="none" w:sz="0" w:space="0" w:color="auto"/>
        <w:left w:val="none" w:sz="0" w:space="0" w:color="auto"/>
        <w:bottom w:val="none" w:sz="0" w:space="0" w:color="auto"/>
        <w:right w:val="none" w:sz="0" w:space="0" w:color="auto"/>
      </w:divBdr>
      <w:divsChild>
        <w:div w:id="2014144683">
          <w:marLeft w:val="0"/>
          <w:marRight w:val="0"/>
          <w:marTop w:val="0"/>
          <w:marBottom w:val="158"/>
          <w:divBdr>
            <w:top w:val="single" w:sz="2" w:space="0" w:color="BEC6D1"/>
            <w:left w:val="single" w:sz="2" w:space="0" w:color="BEC6D1"/>
            <w:bottom w:val="single" w:sz="2" w:space="0" w:color="BEC6D1"/>
            <w:right w:val="single" w:sz="2" w:space="0" w:color="BEC6D1"/>
          </w:divBdr>
          <w:divsChild>
            <w:div w:id="47146695">
              <w:marLeft w:val="47"/>
              <w:marRight w:val="47"/>
              <w:marTop w:val="47"/>
              <w:marBottom w:val="47"/>
              <w:divBdr>
                <w:top w:val="none" w:sz="0" w:space="0" w:color="auto"/>
                <w:left w:val="none" w:sz="0" w:space="0" w:color="auto"/>
                <w:bottom w:val="none" w:sz="0" w:space="0" w:color="auto"/>
                <w:right w:val="none" w:sz="0" w:space="0" w:color="auto"/>
              </w:divBdr>
              <w:divsChild>
                <w:div w:id="349796334">
                  <w:marLeft w:val="0"/>
                  <w:marRight w:val="158"/>
                  <w:marTop w:val="0"/>
                  <w:marBottom w:val="79"/>
                  <w:divBdr>
                    <w:top w:val="single" w:sz="2" w:space="0" w:color="C7C8C9"/>
                    <w:left w:val="single" w:sz="2" w:space="0" w:color="C7C8C9"/>
                    <w:bottom w:val="none" w:sz="0" w:space="0" w:color="auto"/>
                    <w:right w:val="none" w:sz="0" w:space="0" w:color="auto"/>
                  </w:divBdr>
                  <w:divsChild>
                    <w:div w:id="2128546026">
                      <w:marLeft w:val="158"/>
                      <w:marRight w:val="0"/>
                      <w:marTop w:val="79"/>
                      <w:marBottom w:val="79"/>
                      <w:divBdr>
                        <w:top w:val="none" w:sz="0" w:space="0" w:color="auto"/>
                        <w:left w:val="none" w:sz="0" w:space="0" w:color="auto"/>
                        <w:bottom w:val="none" w:sz="0" w:space="0" w:color="auto"/>
                        <w:right w:val="none" w:sz="0" w:space="0" w:color="auto"/>
                      </w:divBdr>
                      <w:divsChild>
                        <w:div w:id="370345397">
                          <w:marLeft w:val="0"/>
                          <w:marRight w:val="0"/>
                          <w:marTop w:val="0"/>
                          <w:marBottom w:val="0"/>
                          <w:divBdr>
                            <w:top w:val="none" w:sz="0" w:space="0" w:color="auto"/>
                            <w:left w:val="none" w:sz="0" w:space="0" w:color="auto"/>
                            <w:bottom w:val="none" w:sz="0" w:space="0" w:color="auto"/>
                            <w:right w:val="none" w:sz="0" w:space="0" w:color="auto"/>
                          </w:divBdr>
                          <w:divsChild>
                            <w:div w:id="1195772155">
                              <w:marLeft w:val="0"/>
                              <w:marRight w:val="0"/>
                              <w:marTop w:val="0"/>
                              <w:marBottom w:val="0"/>
                              <w:divBdr>
                                <w:top w:val="none" w:sz="0" w:space="0" w:color="auto"/>
                                <w:left w:val="none" w:sz="0" w:space="0" w:color="auto"/>
                                <w:bottom w:val="none" w:sz="0" w:space="0" w:color="auto"/>
                                <w:right w:val="none" w:sz="0" w:space="0" w:color="auto"/>
                              </w:divBdr>
                              <w:divsChild>
                                <w:div w:id="536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148238">
      <w:bodyDiv w:val="1"/>
      <w:marLeft w:val="0"/>
      <w:marRight w:val="0"/>
      <w:marTop w:val="0"/>
      <w:marBottom w:val="0"/>
      <w:divBdr>
        <w:top w:val="none" w:sz="0" w:space="0" w:color="auto"/>
        <w:left w:val="none" w:sz="0" w:space="0" w:color="auto"/>
        <w:bottom w:val="none" w:sz="0" w:space="0" w:color="auto"/>
        <w:right w:val="none" w:sz="0" w:space="0" w:color="auto"/>
      </w:divBdr>
    </w:div>
    <w:div w:id="500973663">
      <w:bodyDiv w:val="1"/>
      <w:marLeft w:val="0"/>
      <w:marRight w:val="0"/>
      <w:marTop w:val="0"/>
      <w:marBottom w:val="0"/>
      <w:divBdr>
        <w:top w:val="none" w:sz="0" w:space="0" w:color="auto"/>
        <w:left w:val="none" w:sz="0" w:space="0" w:color="auto"/>
        <w:bottom w:val="none" w:sz="0" w:space="0" w:color="auto"/>
        <w:right w:val="none" w:sz="0" w:space="0" w:color="auto"/>
      </w:divBdr>
      <w:divsChild>
        <w:div w:id="1546987193">
          <w:marLeft w:val="0"/>
          <w:marRight w:val="0"/>
          <w:marTop w:val="0"/>
          <w:marBottom w:val="0"/>
          <w:divBdr>
            <w:top w:val="none" w:sz="0" w:space="0" w:color="auto"/>
            <w:left w:val="none" w:sz="0" w:space="0" w:color="auto"/>
            <w:bottom w:val="none" w:sz="0" w:space="0" w:color="auto"/>
            <w:right w:val="none" w:sz="0" w:space="0" w:color="auto"/>
          </w:divBdr>
          <w:divsChild>
            <w:div w:id="39717341">
              <w:marLeft w:val="0"/>
              <w:marRight w:val="0"/>
              <w:marTop w:val="0"/>
              <w:marBottom w:val="0"/>
              <w:divBdr>
                <w:top w:val="none" w:sz="0" w:space="0" w:color="auto"/>
                <w:left w:val="none" w:sz="0" w:space="0" w:color="auto"/>
                <w:bottom w:val="none" w:sz="0" w:space="0" w:color="auto"/>
                <w:right w:val="none" w:sz="0" w:space="0" w:color="auto"/>
              </w:divBdr>
            </w:div>
            <w:div w:id="202330091">
              <w:marLeft w:val="0"/>
              <w:marRight w:val="0"/>
              <w:marTop w:val="0"/>
              <w:marBottom w:val="0"/>
              <w:divBdr>
                <w:top w:val="none" w:sz="0" w:space="0" w:color="auto"/>
                <w:left w:val="none" w:sz="0" w:space="0" w:color="auto"/>
                <w:bottom w:val="none" w:sz="0" w:space="0" w:color="auto"/>
                <w:right w:val="none" w:sz="0" w:space="0" w:color="auto"/>
              </w:divBdr>
            </w:div>
            <w:div w:id="258417495">
              <w:marLeft w:val="0"/>
              <w:marRight w:val="0"/>
              <w:marTop w:val="0"/>
              <w:marBottom w:val="0"/>
              <w:divBdr>
                <w:top w:val="none" w:sz="0" w:space="0" w:color="auto"/>
                <w:left w:val="none" w:sz="0" w:space="0" w:color="auto"/>
                <w:bottom w:val="none" w:sz="0" w:space="0" w:color="auto"/>
                <w:right w:val="none" w:sz="0" w:space="0" w:color="auto"/>
              </w:divBdr>
            </w:div>
            <w:div w:id="1516310713">
              <w:marLeft w:val="0"/>
              <w:marRight w:val="0"/>
              <w:marTop w:val="0"/>
              <w:marBottom w:val="0"/>
              <w:divBdr>
                <w:top w:val="none" w:sz="0" w:space="0" w:color="auto"/>
                <w:left w:val="none" w:sz="0" w:space="0" w:color="auto"/>
                <w:bottom w:val="none" w:sz="0" w:space="0" w:color="auto"/>
                <w:right w:val="none" w:sz="0" w:space="0" w:color="auto"/>
              </w:divBdr>
            </w:div>
            <w:div w:id="15319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6110">
      <w:bodyDiv w:val="1"/>
      <w:marLeft w:val="0"/>
      <w:marRight w:val="0"/>
      <w:marTop w:val="0"/>
      <w:marBottom w:val="0"/>
      <w:divBdr>
        <w:top w:val="none" w:sz="0" w:space="0" w:color="auto"/>
        <w:left w:val="none" w:sz="0" w:space="0" w:color="auto"/>
        <w:bottom w:val="none" w:sz="0" w:space="0" w:color="auto"/>
        <w:right w:val="none" w:sz="0" w:space="0" w:color="auto"/>
      </w:divBdr>
      <w:divsChild>
        <w:div w:id="1371612726">
          <w:marLeft w:val="0"/>
          <w:marRight w:val="0"/>
          <w:marTop w:val="0"/>
          <w:marBottom w:val="300"/>
          <w:divBdr>
            <w:top w:val="none" w:sz="0" w:space="0" w:color="auto"/>
            <w:left w:val="none" w:sz="0" w:space="0" w:color="auto"/>
            <w:bottom w:val="none" w:sz="0" w:space="0" w:color="auto"/>
            <w:right w:val="none" w:sz="0" w:space="0" w:color="auto"/>
          </w:divBdr>
          <w:divsChild>
            <w:div w:id="975570087">
              <w:marLeft w:val="0"/>
              <w:marRight w:val="0"/>
              <w:marTop w:val="0"/>
              <w:marBottom w:val="0"/>
              <w:divBdr>
                <w:top w:val="none" w:sz="0" w:space="0" w:color="auto"/>
                <w:left w:val="none" w:sz="0" w:space="0" w:color="auto"/>
                <w:bottom w:val="none" w:sz="0" w:space="0" w:color="auto"/>
                <w:right w:val="none" w:sz="0" w:space="0" w:color="auto"/>
              </w:divBdr>
            </w:div>
            <w:div w:id="27874909">
              <w:marLeft w:val="0"/>
              <w:marRight w:val="0"/>
              <w:marTop w:val="0"/>
              <w:marBottom w:val="0"/>
              <w:divBdr>
                <w:top w:val="none" w:sz="0" w:space="0" w:color="auto"/>
                <w:left w:val="none" w:sz="0" w:space="0" w:color="auto"/>
                <w:bottom w:val="none" w:sz="0" w:space="0" w:color="auto"/>
                <w:right w:val="none" w:sz="0" w:space="0" w:color="auto"/>
              </w:divBdr>
            </w:div>
          </w:divsChild>
        </w:div>
        <w:div w:id="632906614">
          <w:marLeft w:val="0"/>
          <w:marRight w:val="0"/>
          <w:marTop w:val="0"/>
          <w:marBottom w:val="300"/>
          <w:divBdr>
            <w:top w:val="none" w:sz="0" w:space="0" w:color="auto"/>
            <w:left w:val="none" w:sz="0" w:space="0" w:color="auto"/>
            <w:bottom w:val="none" w:sz="0" w:space="0" w:color="auto"/>
            <w:right w:val="none" w:sz="0" w:space="0" w:color="auto"/>
          </w:divBdr>
          <w:divsChild>
            <w:div w:id="2051608658">
              <w:marLeft w:val="0"/>
              <w:marRight w:val="0"/>
              <w:marTop w:val="0"/>
              <w:marBottom w:val="0"/>
              <w:divBdr>
                <w:top w:val="none" w:sz="0" w:space="0" w:color="auto"/>
                <w:left w:val="none" w:sz="0" w:space="0" w:color="auto"/>
                <w:bottom w:val="none" w:sz="0" w:space="0" w:color="auto"/>
                <w:right w:val="none" w:sz="0" w:space="0" w:color="auto"/>
              </w:divBdr>
            </w:div>
          </w:divsChild>
        </w:div>
        <w:div w:id="1373385272">
          <w:marLeft w:val="0"/>
          <w:marRight w:val="0"/>
          <w:marTop w:val="0"/>
          <w:marBottom w:val="0"/>
          <w:divBdr>
            <w:top w:val="none" w:sz="0" w:space="0" w:color="auto"/>
            <w:left w:val="none" w:sz="0" w:space="0" w:color="auto"/>
            <w:bottom w:val="none" w:sz="0" w:space="0" w:color="auto"/>
            <w:right w:val="none" w:sz="0" w:space="0" w:color="auto"/>
          </w:divBdr>
          <w:divsChild>
            <w:div w:id="1810320655">
              <w:marLeft w:val="0"/>
              <w:marRight w:val="0"/>
              <w:marTop w:val="0"/>
              <w:marBottom w:val="0"/>
              <w:divBdr>
                <w:top w:val="none" w:sz="0" w:space="0" w:color="auto"/>
                <w:left w:val="none" w:sz="0" w:space="0" w:color="auto"/>
                <w:bottom w:val="none" w:sz="0" w:space="0" w:color="auto"/>
                <w:right w:val="none" w:sz="0" w:space="0" w:color="auto"/>
              </w:divBdr>
              <w:divsChild>
                <w:div w:id="13181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8213">
      <w:bodyDiv w:val="1"/>
      <w:marLeft w:val="0"/>
      <w:marRight w:val="0"/>
      <w:marTop w:val="0"/>
      <w:marBottom w:val="0"/>
      <w:divBdr>
        <w:top w:val="none" w:sz="0" w:space="0" w:color="auto"/>
        <w:left w:val="none" w:sz="0" w:space="0" w:color="auto"/>
        <w:bottom w:val="none" w:sz="0" w:space="0" w:color="auto"/>
        <w:right w:val="none" w:sz="0" w:space="0" w:color="auto"/>
      </w:divBdr>
      <w:divsChild>
        <w:div w:id="2122606260">
          <w:marLeft w:val="0"/>
          <w:marRight w:val="0"/>
          <w:marTop w:val="0"/>
          <w:marBottom w:val="0"/>
          <w:divBdr>
            <w:top w:val="none" w:sz="0" w:space="0" w:color="auto"/>
            <w:left w:val="none" w:sz="0" w:space="0" w:color="auto"/>
            <w:bottom w:val="none" w:sz="0" w:space="0" w:color="auto"/>
            <w:right w:val="none" w:sz="0" w:space="0" w:color="auto"/>
          </w:divBdr>
          <w:divsChild>
            <w:div w:id="533421623">
              <w:marLeft w:val="0"/>
              <w:marRight w:val="0"/>
              <w:marTop w:val="0"/>
              <w:marBottom w:val="0"/>
              <w:divBdr>
                <w:top w:val="none" w:sz="0" w:space="0" w:color="auto"/>
                <w:left w:val="none" w:sz="0" w:space="0" w:color="auto"/>
                <w:bottom w:val="none" w:sz="0" w:space="0" w:color="auto"/>
                <w:right w:val="none" w:sz="0" w:space="0" w:color="auto"/>
              </w:divBdr>
            </w:div>
            <w:div w:id="21184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6270">
      <w:bodyDiv w:val="1"/>
      <w:marLeft w:val="0"/>
      <w:marRight w:val="0"/>
      <w:marTop w:val="0"/>
      <w:marBottom w:val="0"/>
      <w:divBdr>
        <w:top w:val="none" w:sz="0" w:space="0" w:color="auto"/>
        <w:left w:val="none" w:sz="0" w:space="0" w:color="auto"/>
        <w:bottom w:val="none" w:sz="0" w:space="0" w:color="auto"/>
        <w:right w:val="none" w:sz="0" w:space="0" w:color="auto"/>
      </w:divBdr>
    </w:div>
    <w:div w:id="867258433">
      <w:bodyDiv w:val="1"/>
      <w:marLeft w:val="0"/>
      <w:marRight w:val="0"/>
      <w:marTop w:val="0"/>
      <w:marBottom w:val="0"/>
      <w:divBdr>
        <w:top w:val="none" w:sz="0" w:space="0" w:color="auto"/>
        <w:left w:val="none" w:sz="0" w:space="0" w:color="auto"/>
        <w:bottom w:val="none" w:sz="0" w:space="0" w:color="auto"/>
        <w:right w:val="none" w:sz="0" w:space="0" w:color="auto"/>
      </w:divBdr>
      <w:divsChild>
        <w:div w:id="532811338">
          <w:marLeft w:val="0"/>
          <w:marRight w:val="0"/>
          <w:marTop w:val="0"/>
          <w:marBottom w:val="0"/>
          <w:divBdr>
            <w:top w:val="none" w:sz="0" w:space="0" w:color="auto"/>
            <w:left w:val="none" w:sz="0" w:space="0" w:color="auto"/>
            <w:bottom w:val="none" w:sz="0" w:space="0" w:color="auto"/>
            <w:right w:val="none" w:sz="0" w:space="0" w:color="auto"/>
          </w:divBdr>
          <w:divsChild>
            <w:div w:id="20448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786">
      <w:bodyDiv w:val="1"/>
      <w:marLeft w:val="0"/>
      <w:marRight w:val="0"/>
      <w:marTop w:val="0"/>
      <w:marBottom w:val="0"/>
      <w:divBdr>
        <w:top w:val="none" w:sz="0" w:space="0" w:color="auto"/>
        <w:left w:val="none" w:sz="0" w:space="0" w:color="auto"/>
        <w:bottom w:val="none" w:sz="0" w:space="0" w:color="auto"/>
        <w:right w:val="none" w:sz="0" w:space="0" w:color="auto"/>
      </w:divBdr>
    </w:div>
    <w:div w:id="967248951">
      <w:bodyDiv w:val="1"/>
      <w:marLeft w:val="0"/>
      <w:marRight w:val="0"/>
      <w:marTop w:val="0"/>
      <w:marBottom w:val="0"/>
      <w:divBdr>
        <w:top w:val="none" w:sz="0" w:space="0" w:color="auto"/>
        <w:left w:val="none" w:sz="0" w:space="0" w:color="auto"/>
        <w:bottom w:val="none" w:sz="0" w:space="0" w:color="auto"/>
        <w:right w:val="none" w:sz="0" w:space="0" w:color="auto"/>
      </w:divBdr>
    </w:div>
    <w:div w:id="1043138004">
      <w:bodyDiv w:val="1"/>
      <w:marLeft w:val="0"/>
      <w:marRight w:val="0"/>
      <w:marTop w:val="0"/>
      <w:marBottom w:val="0"/>
      <w:divBdr>
        <w:top w:val="none" w:sz="0" w:space="0" w:color="auto"/>
        <w:left w:val="none" w:sz="0" w:space="0" w:color="auto"/>
        <w:bottom w:val="none" w:sz="0" w:space="0" w:color="auto"/>
        <w:right w:val="none" w:sz="0" w:space="0" w:color="auto"/>
      </w:divBdr>
      <w:divsChild>
        <w:div w:id="1120301636">
          <w:marLeft w:val="0"/>
          <w:marRight w:val="0"/>
          <w:marTop w:val="0"/>
          <w:marBottom w:val="0"/>
          <w:divBdr>
            <w:top w:val="none" w:sz="0" w:space="0" w:color="auto"/>
            <w:left w:val="none" w:sz="0" w:space="0" w:color="auto"/>
            <w:bottom w:val="none" w:sz="0" w:space="0" w:color="auto"/>
            <w:right w:val="none" w:sz="0" w:space="0" w:color="auto"/>
          </w:divBdr>
          <w:divsChild>
            <w:div w:id="1573348260">
              <w:marLeft w:val="-225"/>
              <w:marRight w:val="-225"/>
              <w:marTop w:val="0"/>
              <w:marBottom w:val="0"/>
              <w:divBdr>
                <w:top w:val="none" w:sz="0" w:space="0" w:color="auto"/>
                <w:left w:val="none" w:sz="0" w:space="0" w:color="auto"/>
                <w:bottom w:val="none" w:sz="0" w:space="0" w:color="auto"/>
                <w:right w:val="none" w:sz="0" w:space="0" w:color="auto"/>
              </w:divBdr>
              <w:divsChild>
                <w:div w:id="484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7101">
          <w:marLeft w:val="0"/>
          <w:marRight w:val="0"/>
          <w:marTop w:val="0"/>
          <w:marBottom w:val="0"/>
          <w:divBdr>
            <w:top w:val="none" w:sz="0" w:space="0" w:color="auto"/>
            <w:left w:val="none" w:sz="0" w:space="0" w:color="auto"/>
            <w:bottom w:val="none" w:sz="0" w:space="0" w:color="auto"/>
            <w:right w:val="none" w:sz="0" w:space="0" w:color="auto"/>
          </w:divBdr>
        </w:div>
      </w:divsChild>
    </w:div>
    <w:div w:id="1201241768">
      <w:bodyDiv w:val="1"/>
      <w:marLeft w:val="0"/>
      <w:marRight w:val="0"/>
      <w:marTop w:val="0"/>
      <w:marBottom w:val="0"/>
      <w:divBdr>
        <w:top w:val="none" w:sz="0" w:space="0" w:color="auto"/>
        <w:left w:val="none" w:sz="0" w:space="0" w:color="auto"/>
        <w:bottom w:val="none" w:sz="0" w:space="0" w:color="auto"/>
        <w:right w:val="none" w:sz="0" w:space="0" w:color="auto"/>
      </w:divBdr>
      <w:divsChild>
        <w:div w:id="1885870988">
          <w:marLeft w:val="0"/>
          <w:marRight w:val="0"/>
          <w:marTop w:val="0"/>
          <w:marBottom w:val="300"/>
          <w:divBdr>
            <w:top w:val="single" w:sz="6" w:space="0" w:color="BEC6D1"/>
            <w:left w:val="single" w:sz="6" w:space="0" w:color="BEC6D1"/>
            <w:bottom w:val="single" w:sz="6" w:space="0" w:color="BEC6D1"/>
            <w:right w:val="single" w:sz="6" w:space="0" w:color="BEC6D1"/>
          </w:divBdr>
          <w:divsChild>
            <w:div w:id="1844394268">
              <w:marLeft w:val="90"/>
              <w:marRight w:val="90"/>
              <w:marTop w:val="90"/>
              <w:marBottom w:val="90"/>
              <w:divBdr>
                <w:top w:val="single" w:sz="6" w:space="0" w:color="BEC6D1"/>
                <w:left w:val="single" w:sz="6" w:space="0" w:color="BEC6D1"/>
                <w:bottom w:val="single" w:sz="6" w:space="0" w:color="BEC6D1"/>
                <w:right w:val="single" w:sz="6" w:space="0" w:color="BEC6D1"/>
              </w:divBdr>
              <w:divsChild>
                <w:div w:id="1913395184">
                  <w:marLeft w:val="90"/>
                  <w:marRight w:val="300"/>
                  <w:marTop w:val="90"/>
                  <w:marBottom w:val="150"/>
                  <w:divBdr>
                    <w:top w:val="single" w:sz="6" w:space="0" w:color="C7C8C9"/>
                    <w:left w:val="single" w:sz="6" w:space="0" w:color="C7C8C9"/>
                    <w:bottom w:val="single" w:sz="6" w:space="0" w:color="BEC6D1"/>
                    <w:right w:val="single" w:sz="6" w:space="0" w:color="BEC6D1"/>
                  </w:divBdr>
                  <w:divsChild>
                    <w:div w:id="1796291204">
                      <w:marLeft w:val="300"/>
                      <w:marRight w:val="300"/>
                      <w:marTop w:val="150"/>
                      <w:marBottom w:val="150"/>
                      <w:divBdr>
                        <w:top w:val="single" w:sz="6" w:space="0" w:color="C7C8C9"/>
                        <w:left w:val="single" w:sz="6" w:space="0" w:color="C7C8C9"/>
                        <w:bottom w:val="single" w:sz="6" w:space="0" w:color="BEC6D1"/>
                        <w:right w:val="single" w:sz="6" w:space="0" w:color="BEC6D1"/>
                      </w:divBdr>
                      <w:divsChild>
                        <w:div w:id="28772746">
                          <w:marLeft w:val="0"/>
                          <w:marRight w:val="0"/>
                          <w:marTop w:val="0"/>
                          <w:marBottom w:val="0"/>
                          <w:divBdr>
                            <w:top w:val="none" w:sz="0" w:space="0" w:color="auto"/>
                            <w:left w:val="none" w:sz="0" w:space="0" w:color="auto"/>
                            <w:bottom w:val="none" w:sz="0" w:space="0" w:color="auto"/>
                            <w:right w:val="none" w:sz="0" w:space="0" w:color="auto"/>
                          </w:divBdr>
                          <w:divsChild>
                            <w:div w:id="129786924">
                              <w:marLeft w:val="0"/>
                              <w:marRight w:val="0"/>
                              <w:marTop w:val="0"/>
                              <w:marBottom w:val="0"/>
                              <w:divBdr>
                                <w:top w:val="none" w:sz="0" w:space="0" w:color="auto"/>
                                <w:left w:val="none" w:sz="0" w:space="0" w:color="auto"/>
                                <w:bottom w:val="none" w:sz="0" w:space="0" w:color="auto"/>
                                <w:right w:val="none" w:sz="0" w:space="0" w:color="auto"/>
                              </w:divBdr>
                            </w:div>
                            <w:div w:id="716780374">
                              <w:marLeft w:val="3150"/>
                              <w:marRight w:val="0"/>
                              <w:marTop w:val="0"/>
                              <w:marBottom w:val="0"/>
                              <w:divBdr>
                                <w:top w:val="none" w:sz="0" w:space="0" w:color="auto"/>
                                <w:left w:val="none" w:sz="0" w:space="0" w:color="auto"/>
                                <w:bottom w:val="none" w:sz="0" w:space="0" w:color="auto"/>
                                <w:right w:val="none" w:sz="0" w:space="0" w:color="auto"/>
                              </w:divBdr>
                              <w:divsChild>
                                <w:div w:id="14837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5870">
                          <w:marLeft w:val="0"/>
                          <w:marRight w:val="0"/>
                          <w:marTop w:val="0"/>
                          <w:marBottom w:val="0"/>
                          <w:divBdr>
                            <w:top w:val="none" w:sz="0" w:space="0" w:color="auto"/>
                            <w:left w:val="none" w:sz="0" w:space="0" w:color="auto"/>
                            <w:bottom w:val="none" w:sz="0" w:space="0" w:color="auto"/>
                            <w:right w:val="none" w:sz="0" w:space="0" w:color="auto"/>
                          </w:divBdr>
                          <w:divsChild>
                            <w:div w:id="289672830">
                              <w:marLeft w:val="0"/>
                              <w:marRight w:val="0"/>
                              <w:marTop w:val="0"/>
                              <w:marBottom w:val="0"/>
                              <w:divBdr>
                                <w:top w:val="none" w:sz="0" w:space="0" w:color="auto"/>
                                <w:left w:val="none" w:sz="0" w:space="0" w:color="auto"/>
                                <w:bottom w:val="none" w:sz="0" w:space="0" w:color="auto"/>
                                <w:right w:val="none" w:sz="0" w:space="0" w:color="auto"/>
                              </w:divBdr>
                            </w:div>
                            <w:div w:id="366562500">
                              <w:marLeft w:val="3150"/>
                              <w:marRight w:val="0"/>
                              <w:marTop w:val="0"/>
                              <w:marBottom w:val="0"/>
                              <w:divBdr>
                                <w:top w:val="none" w:sz="0" w:space="0" w:color="auto"/>
                                <w:left w:val="none" w:sz="0" w:space="0" w:color="auto"/>
                                <w:bottom w:val="none" w:sz="0" w:space="0" w:color="auto"/>
                                <w:right w:val="none" w:sz="0" w:space="0" w:color="auto"/>
                              </w:divBdr>
                              <w:divsChild>
                                <w:div w:id="4299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7255">
                          <w:marLeft w:val="0"/>
                          <w:marRight w:val="0"/>
                          <w:marTop w:val="0"/>
                          <w:marBottom w:val="0"/>
                          <w:divBdr>
                            <w:top w:val="none" w:sz="0" w:space="0" w:color="auto"/>
                            <w:left w:val="none" w:sz="0" w:space="0" w:color="auto"/>
                            <w:bottom w:val="none" w:sz="0" w:space="0" w:color="auto"/>
                            <w:right w:val="none" w:sz="0" w:space="0" w:color="auto"/>
                          </w:divBdr>
                          <w:divsChild>
                            <w:div w:id="392969291">
                              <w:marLeft w:val="0"/>
                              <w:marRight w:val="0"/>
                              <w:marTop w:val="0"/>
                              <w:marBottom w:val="0"/>
                              <w:divBdr>
                                <w:top w:val="none" w:sz="0" w:space="0" w:color="auto"/>
                                <w:left w:val="none" w:sz="0" w:space="0" w:color="auto"/>
                                <w:bottom w:val="none" w:sz="0" w:space="0" w:color="auto"/>
                                <w:right w:val="none" w:sz="0" w:space="0" w:color="auto"/>
                              </w:divBdr>
                            </w:div>
                            <w:div w:id="1950773244">
                              <w:marLeft w:val="3150"/>
                              <w:marRight w:val="0"/>
                              <w:marTop w:val="0"/>
                              <w:marBottom w:val="0"/>
                              <w:divBdr>
                                <w:top w:val="none" w:sz="0" w:space="0" w:color="auto"/>
                                <w:left w:val="none" w:sz="0" w:space="0" w:color="auto"/>
                                <w:bottom w:val="none" w:sz="0" w:space="0" w:color="auto"/>
                                <w:right w:val="none" w:sz="0" w:space="0" w:color="auto"/>
                              </w:divBdr>
                              <w:divsChild>
                                <w:div w:id="6847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1025">
                          <w:marLeft w:val="0"/>
                          <w:marRight w:val="0"/>
                          <w:marTop w:val="0"/>
                          <w:marBottom w:val="0"/>
                          <w:divBdr>
                            <w:top w:val="none" w:sz="0" w:space="0" w:color="auto"/>
                            <w:left w:val="none" w:sz="0" w:space="0" w:color="auto"/>
                            <w:bottom w:val="none" w:sz="0" w:space="0" w:color="auto"/>
                            <w:right w:val="none" w:sz="0" w:space="0" w:color="auto"/>
                          </w:divBdr>
                          <w:divsChild>
                            <w:div w:id="533927756">
                              <w:marLeft w:val="3150"/>
                              <w:marRight w:val="0"/>
                              <w:marTop w:val="0"/>
                              <w:marBottom w:val="0"/>
                              <w:divBdr>
                                <w:top w:val="none" w:sz="0" w:space="0" w:color="auto"/>
                                <w:left w:val="none" w:sz="0" w:space="0" w:color="auto"/>
                                <w:bottom w:val="none" w:sz="0" w:space="0" w:color="auto"/>
                                <w:right w:val="none" w:sz="0" w:space="0" w:color="auto"/>
                              </w:divBdr>
                              <w:divsChild>
                                <w:div w:id="144862643">
                                  <w:marLeft w:val="0"/>
                                  <w:marRight w:val="0"/>
                                  <w:marTop w:val="0"/>
                                  <w:marBottom w:val="0"/>
                                  <w:divBdr>
                                    <w:top w:val="none" w:sz="0" w:space="0" w:color="auto"/>
                                    <w:left w:val="none" w:sz="0" w:space="0" w:color="auto"/>
                                    <w:bottom w:val="none" w:sz="0" w:space="0" w:color="auto"/>
                                    <w:right w:val="none" w:sz="0" w:space="0" w:color="auto"/>
                                  </w:divBdr>
                                </w:div>
                              </w:divsChild>
                            </w:div>
                            <w:div w:id="1930773029">
                              <w:marLeft w:val="0"/>
                              <w:marRight w:val="0"/>
                              <w:marTop w:val="0"/>
                              <w:marBottom w:val="0"/>
                              <w:divBdr>
                                <w:top w:val="none" w:sz="0" w:space="0" w:color="auto"/>
                                <w:left w:val="none" w:sz="0" w:space="0" w:color="auto"/>
                                <w:bottom w:val="none" w:sz="0" w:space="0" w:color="auto"/>
                                <w:right w:val="none" w:sz="0" w:space="0" w:color="auto"/>
                              </w:divBdr>
                            </w:div>
                          </w:divsChild>
                        </w:div>
                        <w:div w:id="1562860051">
                          <w:marLeft w:val="0"/>
                          <w:marRight w:val="0"/>
                          <w:marTop w:val="0"/>
                          <w:marBottom w:val="0"/>
                          <w:divBdr>
                            <w:top w:val="none" w:sz="0" w:space="0" w:color="auto"/>
                            <w:left w:val="none" w:sz="0" w:space="0" w:color="auto"/>
                            <w:bottom w:val="none" w:sz="0" w:space="0" w:color="auto"/>
                            <w:right w:val="none" w:sz="0" w:space="0" w:color="auto"/>
                          </w:divBdr>
                          <w:divsChild>
                            <w:div w:id="1281496773">
                              <w:marLeft w:val="0"/>
                              <w:marRight w:val="0"/>
                              <w:marTop w:val="0"/>
                              <w:marBottom w:val="0"/>
                              <w:divBdr>
                                <w:top w:val="none" w:sz="0" w:space="0" w:color="auto"/>
                                <w:left w:val="none" w:sz="0" w:space="0" w:color="auto"/>
                                <w:bottom w:val="none" w:sz="0" w:space="0" w:color="auto"/>
                                <w:right w:val="none" w:sz="0" w:space="0" w:color="auto"/>
                              </w:divBdr>
                            </w:div>
                            <w:div w:id="1976715642">
                              <w:marLeft w:val="3150"/>
                              <w:marRight w:val="0"/>
                              <w:marTop w:val="0"/>
                              <w:marBottom w:val="0"/>
                              <w:divBdr>
                                <w:top w:val="none" w:sz="0" w:space="0" w:color="auto"/>
                                <w:left w:val="none" w:sz="0" w:space="0" w:color="auto"/>
                                <w:bottom w:val="none" w:sz="0" w:space="0" w:color="auto"/>
                                <w:right w:val="none" w:sz="0" w:space="0" w:color="auto"/>
                              </w:divBdr>
                              <w:divsChild>
                                <w:div w:id="13171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7117">
                          <w:marLeft w:val="0"/>
                          <w:marRight w:val="0"/>
                          <w:marTop w:val="0"/>
                          <w:marBottom w:val="0"/>
                          <w:divBdr>
                            <w:top w:val="none" w:sz="0" w:space="0" w:color="auto"/>
                            <w:left w:val="none" w:sz="0" w:space="0" w:color="auto"/>
                            <w:bottom w:val="none" w:sz="0" w:space="0" w:color="auto"/>
                            <w:right w:val="none" w:sz="0" w:space="0" w:color="auto"/>
                          </w:divBdr>
                          <w:divsChild>
                            <w:div w:id="317463953">
                              <w:marLeft w:val="0"/>
                              <w:marRight w:val="0"/>
                              <w:marTop w:val="0"/>
                              <w:marBottom w:val="0"/>
                              <w:divBdr>
                                <w:top w:val="none" w:sz="0" w:space="0" w:color="auto"/>
                                <w:left w:val="none" w:sz="0" w:space="0" w:color="auto"/>
                                <w:bottom w:val="none" w:sz="0" w:space="0" w:color="auto"/>
                                <w:right w:val="none" w:sz="0" w:space="0" w:color="auto"/>
                              </w:divBdr>
                            </w:div>
                            <w:div w:id="1673410396">
                              <w:marLeft w:val="3150"/>
                              <w:marRight w:val="0"/>
                              <w:marTop w:val="0"/>
                              <w:marBottom w:val="0"/>
                              <w:divBdr>
                                <w:top w:val="none" w:sz="0" w:space="0" w:color="auto"/>
                                <w:left w:val="none" w:sz="0" w:space="0" w:color="auto"/>
                                <w:bottom w:val="none" w:sz="0" w:space="0" w:color="auto"/>
                                <w:right w:val="none" w:sz="0" w:space="0" w:color="auto"/>
                              </w:divBdr>
                              <w:divsChild>
                                <w:div w:id="17080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5614">
                          <w:marLeft w:val="0"/>
                          <w:marRight w:val="0"/>
                          <w:marTop w:val="0"/>
                          <w:marBottom w:val="0"/>
                          <w:divBdr>
                            <w:top w:val="none" w:sz="0" w:space="0" w:color="auto"/>
                            <w:left w:val="none" w:sz="0" w:space="0" w:color="auto"/>
                            <w:bottom w:val="none" w:sz="0" w:space="0" w:color="auto"/>
                            <w:right w:val="none" w:sz="0" w:space="0" w:color="auto"/>
                          </w:divBdr>
                        </w:div>
                        <w:div w:id="1778985446">
                          <w:marLeft w:val="0"/>
                          <w:marRight w:val="0"/>
                          <w:marTop w:val="0"/>
                          <w:marBottom w:val="0"/>
                          <w:divBdr>
                            <w:top w:val="none" w:sz="0" w:space="0" w:color="auto"/>
                            <w:left w:val="none" w:sz="0" w:space="0" w:color="auto"/>
                            <w:bottom w:val="none" w:sz="0" w:space="0" w:color="auto"/>
                            <w:right w:val="none" w:sz="0" w:space="0" w:color="auto"/>
                          </w:divBdr>
                          <w:divsChild>
                            <w:div w:id="581838896">
                              <w:marLeft w:val="0"/>
                              <w:marRight w:val="0"/>
                              <w:marTop w:val="0"/>
                              <w:marBottom w:val="0"/>
                              <w:divBdr>
                                <w:top w:val="none" w:sz="0" w:space="0" w:color="auto"/>
                                <w:left w:val="none" w:sz="0" w:space="0" w:color="auto"/>
                                <w:bottom w:val="none" w:sz="0" w:space="0" w:color="auto"/>
                                <w:right w:val="none" w:sz="0" w:space="0" w:color="auto"/>
                              </w:divBdr>
                            </w:div>
                            <w:div w:id="1104153520">
                              <w:marLeft w:val="3150"/>
                              <w:marRight w:val="0"/>
                              <w:marTop w:val="0"/>
                              <w:marBottom w:val="0"/>
                              <w:divBdr>
                                <w:top w:val="none" w:sz="0" w:space="0" w:color="auto"/>
                                <w:left w:val="none" w:sz="0" w:space="0" w:color="auto"/>
                                <w:bottom w:val="none" w:sz="0" w:space="0" w:color="auto"/>
                                <w:right w:val="none" w:sz="0" w:space="0" w:color="auto"/>
                              </w:divBdr>
                              <w:divsChild>
                                <w:div w:id="7934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99411">
                          <w:marLeft w:val="0"/>
                          <w:marRight w:val="0"/>
                          <w:marTop w:val="0"/>
                          <w:marBottom w:val="0"/>
                          <w:divBdr>
                            <w:top w:val="none" w:sz="0" w:space="0" w:color="auto"/>
                            <w:left w:val="none" w:sz="0" w:space="0" w:color="auto"/>
                            <w:bottom w:val="none" w:sz="0" w:space="0" w:color="auto"/>
                            <w:right w:val="none" w:sz="0" w:space="0" w:color="auto"/>
                          </w:divBdr>
                          <w:divsChild>
                            <w:div w:id="731735016">
                              <w:marLeft w:val="0"/>
                              <w:marRight w:val="0"/>
                              <w:marTop w:val="0"/>
                              <w:marBottom w:val="0"/>
                              <w:divBdr>
                                <w:top w:val="none" w:sz="0" w:space="0" w:color="auto"/>
                                <w:left w:val="none" w:sz="0" w:space="0" w:color="auto"/>
                                <w:bottom w:val="none" w:sz="0" w:space="0" w:color="auto"/>
                                <w:right w:val="none" w:sz="0" w:space="0" w:color="auto"/>
                              </w:divBdr>
                            </w:div>
                            <w:div w:id="1404181118">
                              <w:marLeft w:val="3150"/>
                              <w:marRight w:val="0"/>
                              <w:marTop w:val="0"/>
                              <w:marBottom w:val="0"/>
                              <w:divBdr>
                                <w:top w:val="none" w:sz="0" w:space="0" w:color="auto"/>
                                <w:left w:val="none" w:sz="0" w:space="0" w:color="auto"/>
                                <w:bottom w:val="none" w:sz="0" w:space="0" w:color="auto"/>
                                <w:right w:val="none" w:sz="0" w:space="0" w:color="auto"/>
                              </w:divBdr>
                              <w:divsChild>
                                <w:div w:id="16565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475606">
      <w:bodyDiv w:val="1"/>
      <w:marLeft w:val="0"/>
      <w:marRight w:val="0"/>
      <w:marTop w:val="0"/>
      <w:marBottom w:val="0"/>
      <w:divBdr>
        <w:top w:val="none" w:sz="0" w:space="0" w:color="auto"/>
        <w:left w:val="none" w:sz="0" w:space="0" w:color="auto"/>
        <w:bottom w:val="none" w:sz="0" w:space="0" w:color="auto"/>
        <w:right w:val="none" w:sz="0" w:space="0" w:color="auto"/>
      </w:divBdr>
    </w:div>
    <w:div w:id="1475491801">
      <w:bodyDiv w:val="1"/>
      <w:marLeft w:val="0"/>
      <w:marRight w:val="0"/>
      <w:marTop w:val="0"/>
      <w:marBottom w:val="0"/>
      <w:divBdr>
        <w:top w:val="none" w:sz="0" w:space="0" w:color="auto"/>
        <w:left w:val="none" w:sz="0" w:space="0" w:color="auto"/>
        <w:bottom w:val="none" w:sz="0" w:space="0" w:color="auto"/>
        <w:right w:val="none" w:sz="0" w:space="0" w:color="auto"/>
      </w:divBdr>
    </w:div>
    <w:div w:id="1580676901">
      <w:bodyDiv w:val="1"/>
      <w:marLeft w:val="0"/>
      <w:marRight w:val="0"/>
      <w:marTop w:val="0"/>
      <w:marBottom w:val="0"/>
      <w:divBdr>
        <w:top w:val="none" w:sz="0" w:space="0" w:color="auto"/>
        <w:left w:val="none" w:sz="0" w:space="0" w:color="auto"/>
        <w:bottom w:val="none" w:sz="0" w:space="0" w:color="auto"/>
        <w:right w:val="none" w:sz="0" w:space="0" w:color="auto"/>
      </w:divBdr>
      <w:divsChild>
        <w:div w:id="666060951">
          <w:marLeft w:val="0"/>
          <w:marRight w:val="0"/>
          <w:marTop w:val="0"/>
          <w:marBottom w:val="0"/>
          <w:divBdr>
            <w:top w:val="none" w:sz="0" w:space="0" w:color="auto"/>
            <w:left w:val="none" w:sz="0" w:space="0" w:color="auto"/>
            <w:bottom w:val="none" w:sz="0" w:space="0" w:color="auto"/>
            <w:right w:val="none" w:sz="0" w:space="0" w:color="auto"/>
          </w:divBdr>
          <w:divsChild>
            <w:div w:id="117995123">
              <w:marLeft w:val="0"/>
              <w:marRight w:val="0"/>
              <w:marTop w:val="0"/>
              <w:marBottom w:val="0"/>
              <w:divBdr>
                <w:top w:val="none" w:sz="0" w:space="0" w:color="auto"/>
                <w:left w:val="none" w:sz="0" w:space="0" w:color="auto"/>
                <w:bottom w:val="none" w:sz="0" w:space="0" w:color="auto"/>
                <w:right w:val="none" w:sz="0" w:space="0" w:color="auto"/>
              </w:divBdr>
            </w:div>
            <w:div w:id="200440145">
              <w:marLeft w:val="0"/>
              <w:marRight w:val="0"/>
              <w:marTop w:val="0"/>
              <w:marBottom w:val="0"/>
              <w:divBdr>
                <w:top w:val="none" w:sz="0" w:space="0" w:color="auto"/>
                <w:left w:val="none" w:sz="0" w:space="0" w:color="auto"/>
                <w:bottom w:val="none" w:sz="0" w:space="0" w:color="auto"/>
                <w:right w:val="none" w:sz="0" w:space="0" w:color="auto"/>
              </w:divBdr>
            </w:div>
            <w:div w:id="649598541">
              <w:marLeft w:val="0"/>
              <w:marRight w:val="0"/>
              <w:marTop w:val="0"/>
              <w:marBottom w:val="0"/>
              <w:divBdr>
                <w:top w:val="none" w:sz="0" w:space="0" w:color="auto"/>
                <w:left w:val="none" w:sz="0" w:space="0" w:color="auto"/>
                <w:bottom w:val="none" w:sz="0" w:space="0" w:color="auto"/>
                <w:right w:val="none" w:sz="0" w:space="0" w:color="auto"/>
              </w:divBdr>
            </w:div>
            <w:div w:id="1103375507">
              <w:marLeft w:val="0"/>
              <w:marRight w:val="0"/>
              <w:marTop w:val="0"/>
              <w:marBottom w:val="0"/>
              <w:divBdr>
                <w:top w:val="none" w:sz="0" w:space="0" w:color="auto"/>
                <w:left w:val="none" w:sz="0" w:space="0" w:color="auto"/>
                <w:bottom w:val="none" w:sz="0" w:space="0" w:color="auto"/>
                <w:right w:val="none" w:sz="0" w:space="0" w:color="auto"/>
              </w:divBdr>
            </w:div>
            <w:div w:id="1200239239">
              <w:marLeft w:val="0"/>
              <w:marRight w:val="0"/>
              <w:marTop w:val="0"/>
              <w:marBottom w:val="0"/>
              <w:divBdr>
                <w:top w:val="none" w:sz="0" w:space="0" w:color="auto"/>
                <w:left w:val="none" w:sz="0" w:space="0" w:color="auto"/>
                <w:bottom w:val="none" w:sz="0" w:space="0" w:color="auto"/>
                <w:right w:val="none" w:sz="0" w:space="0" w:color="auto"/>
              </w:divBdr>
            </w:div>
            <w:div w:id="1219897589">
              <w:marLeft w:val="0"/>
              <w:marRight w:val="0"/>
              <w:marTop w:val="0"/>
              <w:marBottom w:val="0"/>
              <w:divBdr>
                <w:top w:val="none" w:sz="0" w:space="0" w:color="auto"/>
                <w:left w:val="none" w:sz="0" w:space="0" w:color="auto"/>
                <w:bottom w:val="none" w:sz="0" w:space="0" w:color="auto"/>
                <w:right w:val="none" w:sz="0" w:space="0" w:color="auto"/>
              </w:divBdr>
            </w:div>
            <w:div w:id="1931043080">
              <w:marLeft w:val="0"/>
              <w:marRight w:val="0"/>
              <w:marTop w:val="0"/>
              <w:marBottom w:val="0"/>
              <w:divBdr>
                <w:top w:val="none" w:sz="0" w:space="0" w:color="auto"/>
                <w:left w:val="none" w:sz="0" w:space="0" w:color="auto"/>
                <w:bottom w:val="none" w:sz="0" w:space="0" w:color="auto"/>
                <w:right w:val="none" w:sz="0" w:space="0" w:color="auto"/>
              </w:divBdr>
            </w:div>
            <w:div w:id="20709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79710">
      <w:bodyDiv w:val="1"/>
      <w:marLeft w:val="0"/>
      <w:marRight w:val="0"/>
      <w:marTop w:val="0"/>
      <w:marBottom w:val="0"/>
      <w:divBdr>
        <w:top w:val="none" w:sz="0" w:space="0" w:color="auto"/>
        <w:left w:val="none" w:sz="0" w:space="0" w:color="auto"/>
        <w:bottom w:val="none" w:sz="0" w:space="0" w:color="auto"/>
        <w:right w:val="none" w:sz="0" w:space="0" w:color="auto"/>
      </w:divBdr>
    </w:div>
    <w:div w:id="1729257805">
      <w:bodyDiv w:val="1"/>
      <w:marLeft w:val="0"/>
      <w:marRight w:val="0"/>
      <w:marTop w:val="0"/>
      <w:marBottom w:val="0"/>
      <w:divBdr>
        <w:top w:val="none" w:sz="0" w:space="0" w:color="auto"/>
        <w:left w:val="none" w:sz="0" w:space="0" w:color="auto"/>
        <w:bottom w:val="none" w:sz="0" w:space="0" w:color="auto"/>
        <w:right w:val="none" w:sz="0" w:space="0" w:color="auto"/>
      </w:divBdr>
    </w:div>
    <w:div w:id="1956937090">
      <w:bodyDiv w:val="1"/>
      <w:marLeft w:val="0"/>
      <w:marRight w:val="0"/>
      <w:marTop w:val="0"/>
      <w:marBottom w:val="0"/>
      <w:divBdr>
        <w:top w:val="none" w:sz="0" w:space="0" w:color="auto"/>
        <w:left w:val="none" w:sz="0" w:space="0" w:color="auto"/>
        <w:bottom w:val="none" w:sz="0" w:space="0" w:color="auto"/>
        <w:right w:val="none" w:sz="0" w:space="0" w:color="auto"/>
      </w:divBdr>
    </w:div>
    <w:div w:id="1957830861">
      <w:bodyDiv w:val="1"/>
      <w:marLeft w:val="0"/>
      <w:marRight w:val="0"/>
      <w:marTop w:val="0"/>
      <w:marBottom w:val="0"/>
      <w:divBdr>
        <w:top w:val="none" w:sz="0" w:space="0" w:color="auto"/>
        <w:left w:val="none" w:sz="0" w:space="0" w:color="auto"/>
        <w:bottom w:val="none" w:sz="0" w:space="0" w:color="auto"/>
        <w:right w:val="none" w:sz="0" w:space="0" w:color="auto"/>
      </w:divBdr>
      <w:divsChild>
        <w:div w:id="219556057">
          <w:marLeft w:val="0"/>
          <w:marRight w:val="0"/>
          <w:marTop w:val="0"/>
          <w:marBottom w:val="0"/>
          <w:divBdr>
            <w:top w:val="none" w:sz="0" w:space="0" w:color="auto"/>
            <w:left w:val="none" w:sz="0" w:space="0" w:color="auto"/>
            <w:bottom w:val="none" w:sz="0" w:space="0" w:color="auto"/>
            <w:right w:val="none" w:sz="0" w:space="0" w:color="auto"/>
          </w:divBdr>
          <w:divsChild>
            <w:div w:id="946615103">
              <w:marLeft w:val="0"/>
              <w:marRight w:val="0"/>
              <w:marTop w:val="0"/>
              <w:marBottom w:val="0"/>
              <w:divBdr>
                <w:top w:val="none" w:sz="0" w:space="0" w:color="auto"/>
                <w:left w:val="none" w:sz="0" w:space="0" w:color="auto"/>
                <w:bottom w:val="none" w:sz="0" w:space="0" w:color="auto"/>
                <w:right w:val="none" w:sz="0" w:space="0" w:color="auto"/>
              </w:divBdr>
              <w:divsChild>
                <w:div w:id="1756390552">
                  <w:marLeft w:val="0"/>
                  <w:marRight w:val="0"/>
                  <w:marTop w:val="0"/>
                  <w:marBottom w:val="0"/>
                  <w:divBdr>
                    <w:top w:val="none" w:sz="0" w:space="0" w:color="auto"/>
                    <w:left w:val="none" w:sz="0" w:space="0" w:color="auto"/>
                    <w:bottom w:val="none" w:sz="0" w:space="0" w:color="auto"/>
                    <w:right w:val="none" w:sz="0" w:space="0" w:color="auto"/>
                  </w:divBdr>
                  <w:divsChild>
                    <w:div w:id="476338832">
                      <w:marLeft w:val="-225"/>
                      <w:marRight w:val="-225"/>
                      <w:marTop w:val="0"/>
                      <w:marBottom w:val="0"/>
                      <w:divBdr>
                        <w:top w:val="none" w:sz="0" w:space="0" w:color="auto"/>
                        <w:left w:val="none" w:sz="0" w:space="0" w:color="auto"/>
                        <w:bottom w:val="none" w:sz="0" w:space="0" w:color="auto"/>
                        <w:right w:val="none" w:sz="0" w:space="0" w:color="auto"/>
                      </w:divBdr>
                      <w:divsChild>
                        <w:div w:id="915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6722">
          <w:marLeft w:val="0"/>
          <w:marRight w:val="0"/>
          <w:marTop w:val="0"/>
          <w:marBottom w:val="0"/>
          <w:divBdr>
            <w:top w:val="none" w:sz="0" w:space="0" w:color="auto"/>
            <w:left w:val="none" w:sz="0" w:space="0" w:color="auto"/>
            <w:bottom w:val="none" w:sz="0" w:space="0" w:color="auto"/>
            <w:right w:val="none" w:sz="0" w:space="0" w:color="auto"/>
          </w:divBdr>
          <w:divsChild>
            <w:div w:id="1180435522">
              <w:marLeft w:val="-225"/>
              <w:marRight w:val="-225"/>
              <w:marTop w:val="0"/>
              <w:marBottom w:val="0"/>
              <w:divBdr>
                <w:top w:val="none" w:sz="0" w:space="0" w:color="auto"/>
                <w:left w:val="none" w:sz="0" w:space="0" w:color="auto"/>
                <w:bottom w:val="single" w:sz="6" w:space="0" w:color="FFFFFF"/>
                <w:right w:val="none" w:sz="0" w:space="0" w:color="auto"/>
              </w:divBdr>
              <w:divsChild>
                <w:div w:id="844127771">
                  <w:marLeft w:val="0"/>
                  <w:marRight w:val="0"/>
                  <w:marTop w:val="0"/>
                  <w:marBottom w:val="0"/>
                  <w:divBdr>
                    <w:top w:val="none" w:sz="0" w:space="0" w:color="auto"/>
                    <w:left w:val="none" w:sz="0" w:space="0" w:color="auto"/>
                    <w:bottom w:val="none" w:sz="0" w:space="0" w:color="auto"/>
                    <w:right w:val="none" w:sz="0" w:space="0" w:color="auto"/>
                  </w:divBdr>
                  <w:divsChild>
                    <w:div w:id="3523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bi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3D51E-E412-47BF-BAA5-F6EBAA50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1011</Words>
  <Characters>7447</Characters>
  <Application>Microsoft Office Word</Application>
  <DocSecurity>0</DocSecurity>
  <Lines>62</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Tebis Pressemeldung vor EMO 2011</vt:lpstr>
      <vt:lpstr>Tebis Pressemeldung vor EMO 2011</vt:lpstr>
    </vt:vector>
  </TitlesOfParts>
  <Company>Tebis AG</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Tebis Pressemeldung vor EMO 2011</dc:title>
  <dc:subject>Komplettbearbeitung</dc:subject>
  <dc:creator>Michael Klocke</dc:creator>
  <cp:keywords/>
  <cp:lastModifiedBy>Mattei, Silvia</cp:lastModifiedBy>
  <cp:revision>12</cp:revision>
  <cp:lastPrinted>2017-06-30T14:51:00Z</cp:lastPrinted>
  <dcterms:created xsi:type="dcterms:W3CDTF">2025-07-09T09:15:00Z</dcterms:created>
  <dcterms:modified xsi:type="dcterms:W3CDTF">2025-07-18T12:18:00Z</dcterms:modified>
</cp:coreProperties>
</file>